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5A" w:rsidRPr="00694B81" w:rsidRDefault="00694B81" w:rsidP="00694B8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94B81">
        <w:rPr>
          <w:rFonts w:ascii="Arial" w:hAnsi="Arial" w:cs="Arial"/>
          <w:b/>
          <w:sz w:val="28"/>
          <w:szCs w:val="28"/>
          <w:lang w:val="en-US"/>
        </w:rPr>
        <w:t>Participation benefits</w:t>
      </w:r>
    </w:p>
    <w:p w:rsidR="00830F06" w:rsidRPr="009E2917" w:rsidRDefault="00830F06" w:rsidP="00830F0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Auto 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Technology Partnership Summit – The India Opportunity</w:t>
      </w:r>
    </w:p>
    <w:p w:rsidR="00830F06" w:rsidRPr="009E2917" w:rsidRDefault="008676C4" w:rsidP="00830F0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2 - 5 February, 2021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938"/>
      </w:tblGrid>
      <w:tr w:rsidR="00694B81" w:rsidRPr="00694B81" w:rsidTr="00327183">
        <w:trPr>
          <w:trHeight w:val="55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B81" w:rsidRPr="00694B81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>Category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B81" w:rsidRPr="00694B81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>Features</w:t>
            </w:r>
          </w:p>
        </w:tc>
      </w:tr>
      <w:tr w:rsidR="00694B81" w:rsidRPr="00694B81" w:rsidTr="00327183">
        <w:trPr>
          <w:trHeight w:val="9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B81" w:rsidRPr="00694B81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>Standard booth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B81" w:rsidRPr="00694B81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proofErr w:type="spellStart"/>
            <w:r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>Rs</w:t>
            </w:r>
            <w:proofErr w:type="spellEnd"/>
            <w:r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>. 20,000/- + GST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  <w:lang w:val="en-IN"/>
              </w:rPr>
            </w:pPr>
            <w:r w:rsidRPr="00694B81">
              <w:rPr>
                <w:rFonts w:ascii="Arial" w:hAnsi="Arial" w:cs="Arial"/>
                <w:szCs w:val="28"/>
              </w:rPr>
              <w:t>PRODUCT LIST - Showcase product in 2D display (</w:t>
            </w:r>
            <w:r w:rsidR="00042D72">
              <w:rPr>
                <w:rFonts w:ascii="Arial" w:hAnsi="Arial" w:cs="Arial"/>
                <w:szCs w:val="28"/>
              </w:rPr>
              <w:t>5 P</w:t>
            </w:r>
            <w:r w:rsidRPr="00694B81">
              <w:rPr>
                <w:rFonts w:ascii="Arial" w:hAnsi="Arial" w:cs="Arial"/>
                <w:szCs w:val="28"/>
              </w:rPr>
              <w:t>roducts)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BROCHURE DOWNLOAD - Download brochure / catalogue (Max. Space - 10 MB)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GRAPHICS PANELS - Pop-out graphic panels (2 Nos.)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 xml:space="preserve">VIDEO WALL - Video on </w:t>
            </w:r>
            <w:proofErr w:type="spellStart"/>
            <w:r w:rsidRPr="00694B81">
              <w:rPr>
                <w:rFonts w:ascii="Arial" w:hAnsi="Arial" w:cs="Arial"/>
                <w:szCs w:val="28"/>
              </w:rPr>
              <w:t>backwall</w:t>
            </w:r>
            <w:proofErr w:type="spellEnd"/>
            <w:r w:rsidRPr="00694B81">
              <w:rPr>
                <w:rFonts w:ascii="Arial" w:hAnsi="Arial" w:cs="Arial"/>
                <w:szCs w:val="28"/>
              </w:rPr>
              <w:t xml:space="preserve"> (1 No.)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LIVE CHAT - Engage with visitors through chat (text chat) embedded in the stall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VIDEO MEETING - Online calendar where visitors can pre-book a meeting time with the exhibitors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CONNECT WITH US – Share company personnel contact details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DROP CARD - Visitors may drop their contact details with exhibitor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BRANDING - Fascia branding above the stall to showcase Company Name &amp; Logo (1 No)</w:t>
            </w:r>
          </w:p>
        </w:tc>
      </w:tr>
      <w:tr w:rsidR="00694B81" w:rsidRPr="00694B81" w:rsidTr="00327183">
        <w:trPr>
          <w:trHeight w:val="83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B81" w:rsidRPr="00694B81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>Premium booth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B81" w:rsidRPr="00694B81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proofErr w:type="spellStart"/>
            <w:r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>Rs</w:t>
            </w:r>
            <w:proofErr w:type="spellEnd"/>
            <w:r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>. 25,000/- + GST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  <w:lang w:val="en-IN"/>
              </w:rPr>
            </w:pPr>
            <w:r w:rsidRPr="00694B81">
              <w:rPr>
                <w:rFonts w:ascii="Arial" w:hAnsi="Arial" w:cs="Arial"/>
                <w:szCs w:val="28"/>
              </w:rPr>
              <w:t>PRODUCT LIST - Showcase product in 3D display (5 Products)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BROCHURE DOWNLOAD - Download brochure / catalogue (Max. Space - 15 MB)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GRAPHICS PANELS - Pop-out graphic panels (2 Nos.)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 xml:space="preserve">VIDEO WALL - Video on </w:t>
            </w:r>
            <w:proofErr w:type="spellStart"/>
            <w:r w:rsidRPr="00694B81">
              <w:rPr>
                <w:rFonts w:ascii="Arial" w:hAnsi="Arial" w:cs="Arial"/>
                <w:szCs w:val="28"/>
              </w:rPr>
              <w:t>backwall</w:t>
            </w:r>
            <w:proofErr w:type="spellEnd"/>
            <w:r w:rsidRPr="00694B81">
              <w:rPr>
                <w:rFonts w:ascii="Arial" w:hAnsi="Arial" w:cs="Arial"/>
                <w:szCs w:val="28"/>
              </w:rPr>
              <w:t xml:space="preserve"> (1 No.)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LIVE CHAT - Engage with visitors through chat (text chat) embedded in the stall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VIDEO MEETING - Online calendar where visitors can pre-book a meeting time with the exhibitors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CONNECT WITH US – Share company personnel contact details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DROP CARD - Visitors may drop their contact details with exhibitor</w:t>
            </w:r>
          </w:p>
          <w:p w:rsidR="00694B81" w:rsidRPr="00694B81" w:rsidRDefault="00694B81" w:rsidP="003271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Cs w:val="28"/>
              </w:rPr>
            </w:pPr>
            <w:r w:rsidRPr="00694B81">
              <w:rPr>
                <w:rFonts w:ascii="Arial" w:hAnsi="Arial" w:cs="Arial"/>
                <w:szCs w:val="28"/>
              </w:rPr>
              <w:t>BRANDING - Fascia branding above the stall to showcase Company Name &amp; Logo (1 No)</w:t>
            </w:r>
          </w:p>
        </w:tc>
      </w:tr>
      <w:tr w:rsidR="00694B81" w:rsidRPr="00694B81" w:rsidTr="00327183">
        <w:trPr>
          <w:trHeight w:val="1378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B81" w:rsidRPr="00694B81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>Sponsorship</w:t>
            </w:r>
          </w:p>
          <w:p w:rsidR="00694B81" w:rsidRPr="00694B81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B81" w:rsidRPr="00694B81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proofErr w:type="spellStart"/>
            <w:r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>Rs</w:t>
            </w:r>
            <w:proofErr w:type="spellEnd"/>
            <w:r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>. 75,000/-</w:t>
            </w:r>
          </w:p>
          <w:p w:rsidR="00694B81" w:rsidRPr="00694B81" w:rsidRDefault="00694B81" w:rsidP="003271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val="en-IN"/>
              </w:rPr>
            </w:pPr>
            <w:r w:rsidRPr="00694B81">
              <w:rPr>
                <w:rFonts w:ascii="Arial" w:eastAsia="Times New Roman" w:hAnsi="Arial" w:cs="Arial"/>
                <w:sz w:val="24"/>
                <w:szCs w:val="28"/>
              </w:rPr>
              <w:t>Premium booth</w:t>
            </w:r>
          </w:p>
          <w:p w:rsidR="00694B81" w:rsidRPr="00694B81" w:rsidRDefault="00694B81" w:rsidP="003271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694B81">
              <w:rPr>
                <w:rFonts w:ascii="Arial" w:eastAsia="Times New Roman" w:hAnsi="Arial" w:cs="Arial"/>
                <w:sz w:val="24"/>
                <w:szCs w:val="28"/>
              </w:rPr>
              <w:t>Sponsors Logo on marketing collateral, event website and backdrop of the seminar</w:t>
            </w:r>
          </w:p>
          <w:p w:rsidR="00694B81" w:rsidRPr="00694B81" w:rsidRDefault="00694B81" w:rsidP="003271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694B81">
              <w:rPr>
                <w:rFonts w:ascii="Arial" w:eastAsia="Times New Roman" w:hAnsi="Arial" w:cs="Arial"/>
                <w:sz w:val="24"/>
                <w:szCs w:val="28"/>
              </w:rPr>
              <w:t>Opportunity to run 60 seconds corporate video during the seminar</w:t>
            </w:r>
          </w:p>
          <w:p w:rsidR="00694B81" w:rsidRPr="00694B81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</w:tc>
      </w:tr>
    </w:tbl>
    <w:p w:rsidR="00694B81" w:rsidRPr="00694B81" w:rsidRDefault="00694B81">
      <w:pPr>
        <w:rPr>
          <w:rFonts w:ascii="Arial" w:hAnsi="Arial" w:cs="Arial"/>
          <w:sz w:val="24"/>
          <w:szCs w:val="28"/>
          <w:lang w:val="en-US"/>
        </w:rPr>
      </w:pPr>
    </w:p>
    <w:sectPr w:rsidR="00694B81" w:rsidRPr="0069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7BBC"/>
    <w:multiLevelType w:val="hybridMultilevel"/>
    <w:tmpl w:val="42CE48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7F70"/>
    <w:multiLevelType w:val="hybridMultilevel"/>
    <w:tmpl w:val="A0FEC5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B0264"/>
    <w:multiLevelType w:val="hybridMultilevel"/>
    <w:tmpl w:val="A920AD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45"/>
    <w:rsid w:val="00042D72"/>
    <w:rsid w:val="00166645"/>
    <w:rsid w:val="00402AE4"/>
    <w:rsid w:val="00694B81"/>
    <w:rsid w:val="00731CF8"/>
    <w:rsid w:val="007F07D2"/>
    <w:rsid w:val="00830F06"/>
    <w:rsid w:val="008676C4"/>
    <w:rsid w:val="00AC115F"/>
    <w:rsid w:val="00D4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2CAD1-BD66-4C7B-9CEA-4DF9ECB9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Nair</dc:creator>
  <cp:keywords/>
  <dc:description/>
  <cp:lastModifiedBy>sv</cp:lastModifiedBy>
  <cp:revision>2</cp:revision>
  <dcterms:created xsi:type="dcterms:W3CDTF">2020-12-23T08:44:00Z</dcterms:created>
  <dcterms:modified xsi:type="dcterms:W3CDTF">2020-12-23T08:44:00Z</dcterms:modified>
</cp:coreProperties>
</file>