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BA733A">
        <w:rPr>
          <w:rFonts w:ascii="Arial" w:hAnsi="Arial" w:cs="Arial"/>
          <w:sz w:val="18"/>
          <w:szCs w:val="18"/>
        </w:rPr>
        <w:t>9931112596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:rsidR="00BA733A" w:rsidRDefault="00BA733A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:rsidR="00BA733A" w:rsidRPr="001B6C78" w:rsidRDefault="00BA733A" w:rsidP="00BA733A">
      <w:pPr>
        <w:pStyle w:val="NoSpacing"/>
        <w:spacing w:line="276" w:lineRule="auto"/>
        <w:jc w:val="center"/>
        <w:rPr>
          <w:rFonts w:ascii="Bookman Old Style" w:hAnsi="Bookman Old Style"/>
          <w:b/>
          <w:color w:val="002060"/>
          <w:sz w:val="32"/>
          <w:szCs w:val="28"/>
          <w:u w:val="single"/>
        </w:rPr>
      </w:pPr>
      <w:r w:rsidRPr="001B6C78">
        <w:rPr>
          <w:rFonts w:ascii="Bookman Old Style" w:hAnsi="Bookman Old Style"/>
          <w:b/>
          <w:color w:val="002060"/>
          <w:sz w:val="32"/>
          <w:szCs w:val="28"/>
          <w:u w:val="single"/>
        </w:rPr>
        <w:t>One day Workshop on “Advance Excel Tools &amp; Techniques”</w:t>
      </w:r>
    </w:p>
    <w:p w:rsidR="00BA733A" w:rsidRPr="00164557" w:rsidRDefault="00BA733A" w:rsidP="00BA733A">
      <w:pPr>
        <w:pStyle w:val="NoSpacing"/>
        <w:ind w:left="142" w:hanging="29"/>
        <w:jc w:val="center"/>
        <w:rPr>
          <w:rFonts w:ascii="Book Antiqua" w:hAnsi="Book Antiqua" w:cs="Arial"/>
          <w:sz w:val="8"/>
          <w:szCs w:val="4"/>
        </w:rPr>
      </w:pPr>
    </w:p>
    <w:p w:rsidR="00BA733A" w:rsidRPr="001B6C78" w:rsidRDefault="00BA733A" w:rsidP="00BA733A">
      <w:pPr>
        <w:pStyle w:val="NoSpacing"/>
        <w:ind w:left="142" w:right="105" w:hanging="29"/>
        <w:jc w:val="center"/>
        <w:rPr>
          <w:rFonts w:ascii="Garamond" w:hAnsi="Garamond" w:cs="Arial"/>
          <w:b/>
          <w:bCs/>
          <w:i/>
          <w:iCs/>
          <w:color w:val="7F7F7F" w:themeColor="text1" w:themeTint="80"/>
          <w:sz w:val="18"/>
        </w:rPr>
      </w:pPr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>Wednesday, 21</w:t>
      </w:r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  <w:vertAlign w:val="superscript"/>
        </w:rPr>
        <w:t>st</w:t>
      </w:r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 xml:space="preserve"> June, 2023 | 10:00am to 5:00pm |The </w:t>
      </w:r>
      <w:proofErr w:type="spellStart"/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>Kannelite</w:t>
      </w:r>
      <w:proofErr w:type="spellEnd"/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 xml:space="preserve">, </w:t>
      </w:r>
      <w:proofErr w:type="spellStart"/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>Sakchi</w:t>
      </w:r>
      <w:proofErr w:type="spellEnd"/>
      <w:r w:rsidRPr="001B6C78">
        <w:rPr>
          <w:rFonts w:ascii="Bookman Old Style" w:hAnsi="Bookman Old Style" w:cs="Arial"/>
          <w:b/>
          <w:bCs/>
          <w:color w:val="7F7F7F" w:themeColor="text1" w:themeTint="80"/>
          <w:u w:val="single"/>
        </w:rPr>
        <w:t>, Jamshedpur</w:t>
      </w:r>
    </w:p>
    <w:p w:rsidR="00E61D6F" w:rsidRDefault="00E61D6F" w:rsidP="002E4131">
      <w:pPr>
        <w:pStyle w:val="BodyText"/>
        <w:rPr>
          <w:rFonts w:ascii="Roboto" w:hAnsi="Roboto"/>
          <w:sz w:val="22"/>
          <w:szCs w:val="22"/>
          <w:lang w:bidi="mr-IN"/>
        </w:rPr>
      </w:pPr>
    </w:p>
    <w:p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:rsidTr="00BA733A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:rsidTr="00BA733A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BA733A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bookmarkStart w:id="2" w:name="_GoBack"/>
            <w:bookmarkEnd w:id="2"/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:rsidTr="00BA733A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593A06" w:rsidRDefault="00593A06" w:rsidP="000B7FAD">
      <w:pPr>
        <w:rPr>
          <w:rFonts w:ascii="Arial" w:hAnsi="Arial" w:cs="Arial"/>
          <w:sz w:val="12"/>
          <w:szCs w:val="12"/>
        </w:rPr>
      </w:pPr>
    </w:p>
    <w:p w:rsidR="00BA733A" w:rsidRPr="00BA733A" w:rsidRDefault="00BA733A" w:rsidP="00BA733A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>
        <w:rPr>
          <w:rFonts w:asciiTheme="minorHAnsi" w:hAnsiTheme="minorHAnsi" w:cstheme="minorHAnsi"/>
          <w:b/>
          <w:sz w:val="26"/>
          <w:szCs w:val="26"/>
          <w:lang w:eastAsia="en-IN"/>
        </w:rPr>
        <w:t>Participation Fee per person: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B51A3C">
        <w:rPr>
          <w:rFonts w:asciiTheme="minorHAnsi" w:hAnsiTheme="minorHAnsi" w:cstheme="minorHAnsi"/>
          <w:sz w:val="26"/>
          <w:szCs w:val="26"/>
          <w:u w:val="single"/>
        </w:rPr>
        <w:t xml:space="preserve">Fee per Participant: </w:t>
      </w:r>
      <w:r w:rsidRPr="00B51A3C">
        <w:rPr>
          <w:rFonts w:asciiTheme="minorHAnsi" w:hAnsiTheme="minorHAnsi" w:cstheme="minorHAnsi"/>
          <w:sz w:val="26"/>
          <w:szCs w:val="26"/>
          <w:u w:val="single"/>
        </w:rPr>
        <w:tab/>
        <w:t>(Members)</w:t>
      </w:r>
    </w:p>
    <w:p w:rsidR="00BA733A" w:rsidRPr="00B51A3C" w:rsidRDefault="00BA733A" w:rsidP="00BA733A">
      <w:pPr>
        <w:spacing w:line="360" w:lineRule="auto"/>
        <w:ind w:left="1440"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2500 + GST@ 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2950 /- per participant per company 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 xml:space="preserve">. 2000 + GST@18%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>. 2360/- for 3 OR more Persons per company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B51A3C">
        <w:rPr>
          <w:rFonts w:asciiTheme="minorHAnsi" w:hAnsiTheme="minorHAnsi" w:cstheme="minorHAnsi"/>
          <w:sz w:val="26"/>
          <w:szCs w:val="26"/>
          <w:u w:val="single"/>
        </w:rPr>
        <w:t xml:space="preserve">Fee per Participant: </w:t>
      </w:r>
      <w:r w:rsidRPr="00B51A3C">
        <w:rPr>
          <w:rFonts w:asciiTheme="minorHAnsi" w:hAnsiTheme="minorHAnsi" w:cstheme="minorHAnsi"/>
          <w:sz w:val="26"/>
          <w:szCs w:val="26"/>
          <w:u w:val="single"/>
        </w:rPr>
        <w:tab/>
        <w:t>(Non-Members)</w:t>
      </w:r>
    </w:p>
    <w:p w:rsidR="00BA733A" w:rsidRPr="00B51A3C" w:rsidRDefault="00BA733A" w:rsidP="00BA733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</w:r>
      <w:r w:rsidRPr="00B51A3C">
        <w:rPr>
          <w:rFonts w:asciiTheme="minorHAnsi" w:hAnsiTheme="minorHAnsi" w:cstheme="minorHAnsi"/>
          <w:sz w:val="26"/>
          <w:szCs w:val="26"/>
        </w:rPr>
        <w:tab/>
        <w:t xml:space="preserve">Rs.2750 + GST@18% = </w:t>
      </w:r>
      <w:proofErr w:type="spellStart"/>
      <w:r w:rsidRPr="00B51A3C">
        <w:rPr>
          <w:rFonts w:asciiTheme="minorHAnsi" w:hAnsiTheme="minorHAnsi" w:cstheme="minorHAnsi"/>
          <w:sz w:val="26"/>
          <w:szCs w:val="26"/>
        </w:rPr>
        <w:t>Rs</w:t>
      </w:r>
      <w:proofErr w:type="spellEnd"/>
      <w:r w:rsidRPr="00B51A3C">
        <w:rPr>
          <w:rFonts w:asciiTheme="minorHAnsi" w:hAnsiTheme="minorHAnsi" w:cstheme="minorHAnsi"/>
          <w:sz w:val="26"/>
          <w:szCs w:val="26"/>
        </w:rPr>
        <w:t>. 3245 /- per participant per company</w:t>
      </w: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lastRenderedPageBreak/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of _____________________________________________.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F4" w:rsidRDefault="00AF01F4">
      <w:r>
        <w:separator/>
      </w:r>
    </w:p>
  </w:endnote>
  <w:endnote w:type="continuationSeparator" w:id="0">
    <w:p w:rsidR="00AF01F4" w:rsidRDefault="00AF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F4" w:rsidRDefault="00AF01F4">
      <w:r>
        <w:separator/>
      </w:r>
    </w:p>
  </w:footnote>
  <w:footnote w:type="continuationSeparator" w:id="0">
    <w:p w:rsidR="00AF01F4" w:rsidRDefault="00AF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AF01F4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AF01F4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A733A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15</cp:revision>
  <cp:lastPrinted>2018-03-29T06:29:00Z</cp:lastPrinted>
  <dcterms:created xsi:type="dcterms:W3CDTF">2022-06-15T05:30:00Z</dcterms:created>
  <dcterms:modified xsi:type="dcterms:W3CDTF">2023-06-06T13:30:00Z</dcterms:modified>
</cp:coreProperties>
</file>