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5094" w14:textId="77777777" w:rsidR="0000562D" w:rsidRPr="0000562D" w:rsidRDefault="0000562D" w:rsidP="0000562D">
      <w:pPr>
        <w:shd w:val="clear" w:color="auto" w:fill="FFFFFF"/>
        <w:spacing w:after="0" w:line="240" w:lineRule="auto"/>
        <w:jc w:val="center"/>
        <w:rPr>
          <w:rFonts w:ascii="Arial" w:eastAsia="Times New Roman" w:hAnsi="Arial" w:cs="Arial"/>
          <w:color w:val="222222"/>
          <w:sz w:val="24"/>
          <w:szCs w:val="24"/>
          <w:lang w:val="en-US" w:eastAsia="en-IN"/>
        </w:rPr>
      </w:pPr>
    </w:p>
    <w:p w14:paraId="3BC425FE" w14:textId="77777777" w:rsidR="0000562D" w:rsidRPr="0000562D" w:rsidRDefault="0000562D" w:rsidP="0000562D">
      <w:pPr>
        <w:shd w:val="clear" w:color="auto" w:fill="FFFFFF"/>
        <w:spacing w:after="0" w:line="240" w:lineRule="auto"/>
        <w:jc w:val="center"/>
        <w:rPr>
          <w:rFonts w:ascii="Arial" w:eastAsia="Times New Roman" w:hAnsi="Arial" w:cs="Arial"/>
          <w:color w:val="222222"/>
          <w:sz w:val="24"/>
          <w:szCs w:val="24"/>
          <w:lang w:val="en-US" w:eastAsia="en-IN"/>
        </w:rPr>
      </w:pPr>
      <w:r w:rsidRPr="0000562D">
        <w:rPr>
          <w:rFonts w:ascii="Monotype Corsiva" w:eastAsia="Times New Roman" w:hAnsi="Monotype Corsiva" w:cs="Arial"/>
          <w:color w:val="222222"/>
          <w:sz w:val="40"/>
          <w:szCs w:val="40"/>
          <w:lang w:val="en-US" w:eastAsia="en-IN"/>
        </w:rPr>
        <w:t>Automotive Component Manufacturers Association of India</w:t>
      </w:r>
    </w:p>
    <w:p w14:paraId="6EF24E26"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0ACEF94"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56FF0A2"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24</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w:t>
      </w:r>
    </w:p>
    <w:p w14:paraId="126F57F6"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Dear Members,</w:t>
      </w:r>
    </w:p>
    <w:p w14:paraId="548E3B6D"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As you are aware, Ministry of Road Transport and Highways (</w:t>
      </w:r>
      <w:proofErr w:type="spellStart"/>
      <w:r w:rsidRPr="0000562D">
        <w:rPr>
          <w:rFonts w:ascii="Arial" w:eastAsia="Times New Roman" w:hAnsi="Arial" w:cs="Arial"/>
          <w:color w:val="222222"/>
          <w:sz w:val="24"/>
          <w:szCs w:val="24"/>
          <w:lang w:val="en-US" w:eastAsia="en-IN"/>
        </w:rPr>
        <w:t>MoRTH</w:t>
      </w:r>
      <w:proofErr w:type="spellEnd"/>
      <w:r w:rsidRPr="0000562D">
        <w:rPr>
          <w:rFonts w:ascii="Arial" w:eastAsia="Times New Roman" w:hAnsi="Arial" w:cs="Arial"/>
          <w:color w:val="222222"/>
          <w:sz w:val="24"/>
          <w:szCs w:val="24"/>
          <w:lang w:val="en-US" w:eastAsia="en-IN"/>
        </w:rPr>
        <w:t>), Government of India has notified the revised maximum safe axle weights as tabulated in annexure 1 vide S.O.3467(E) dated July 16, 2018.</w:t>
      </w:r>
    </w:p>
    <w:p w14:paraId="6F8AB43D"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increase in axle weights will have major impact on following systems at vehicle level.</w:t>
      </w:r>
    </w:p>
    <w:p w14:paraId="37317ABA"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1.</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Clutch system</w:t>
      </w:r>
    </w:p>
    <w:p w14:paraId="003E0113"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2.</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Brake system</w:t>
      </w:r>
    </w:p>
    <w:p w14:paraId="65BBDEA9"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3.</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Front and rear axles</w:t>
      </w:r>
    </w:p>
    <w:p w14:paraId="7359F267"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4.</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Frame structural parts</w:t>
      </w:r>
    </w:p>
    <w:p w14:paraId="5CB54F0E"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5.</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Steering system</w:t>
      </w:r>
    </w:p>
    <w:p w14:paraId="32A6ACD2"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6.</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Suspension system</w:t>
      </w:r>
    </w:p>
    <w:p w14:paraId="3F40BADF" w14:textId="77777777" w:rsidR="0000562D" w:rsidRPr="0000562D" w:rsidRDefault="0000562D" w:rsidP="0000562D">
      <w:pPr>
        <w:shd w:val="clear" w:color="auto" w:fill="FFFFFF"/>
        <w:spacing w:after="20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7.</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 xml:space="preserve">Wheels and </w:t>
      </w:r>
      <w:proofErr w:type="spellStart"/>
      <w:r w:rsidRPr="0000562D">
        <w:rPr>
          <w:rFonts w:ascii="Arial" w:eastAsia="Times New Roman" w:hAnsi="Arial" w:cs="Arial"/>
          <w:color w:val="222222"/>
          <w:lang w:val="en-US" w:eastAsia="en-IN"/>
        </w:rPr>
        <w:t>Tyres</w:t>
      </w:r>
      <w:proofErr w:type="spellEnd"/>
    </w:p>
    <w:p w14:paraId="314DDAE6"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Few of the systems listed above are homologation sensitive and vehicle level CMVR certificates need to be re-issued after vehicle testing by statutory authorities. The vehicles with increased GVW will be exposed to various tests viz. Brake performance, steering effort measurement and Constant Speed Fuel Consumption (CSFC) tests.</w:t>
      </w:r>
    </w:p>
    <w:p w14:paraId="12D373E3"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All ACMA members are hereby requested to assess the scope and align with respective customers to avoid disruption in supply chain.</w:t>
      </w:r>
    </w:p>
    <w:p w14:paraId="55118622"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Kind Regards,</w:t>
      </w:r>
    </w:p>
    <w:p w14:paraId="1C53A8CF"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Sd/-</w:t>
      </w:r>
    </w:p>
    <w:p w14:paraId="507FDA99"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Chairman</w:t>
      </w:r>
    </w:p>
    <w:p w14:paraId="53F211C6"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ACMA TSR Committee</w:t>
      </w:r>
    </w:p>
    <w:p w14:paraId="08A0ABE1"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16EE8D24" w14:textId="77777777" w:rsidR="0000562D" w:rsidRPr="0000562D" w:rsidRDefault="0000562D" w:rsidP="0000562D">
      <w:pPr>
        <w:shd w:val="clear" w:color="auto" w:fill="FFFFFF"/>
        <w:spacing w:after="120" w:line="240" w:lineRule="auto"/>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Encl.:</w:t>
      </w:r>
      <w:r w:rsidRPr="0000562D">
        <w:rPr>
          <w:rFonts w:ascii="Arial" w:eastAsia="Times New Roman" w:hAnsi="Arial" w:cs="Arial"/>
          <w:color w:val="222222"/>
          <w:sz w:val="24"/>
          <w:szCs w:val="24"/>
          <w:lang w:val="en-US" w:eastAsia="en-IN"/>
        </w:rPr>
        <w:t> </w:t>
      </w:r>
      <w:hyperlink r:id="rId4" w:tgtFrame="_blank" w:history="1">
        <w:r w:rsidRPr="0000562D">
          <w:rPr>
            <w:rFonts w:ascii="Arial" w:eastAsia="Times New Roman" w:hAnsi="Arial" w:cs="Arial"/>
            <w:color w:val="1155CC"/>
            <w:sz w:val="24"/>
            <w:szCs w:val="24"/>
            <w:u w:val="single"/>
            <w:lang w:val="en-US" w:eastAsia="en-IN"/>
          </w:rPr>
          <w:t>Copy of Notification S.O.3467(E) dated 16</w:t>
        </w:r>
        <w:r w:rsidRPr="0000562D">
          <w:rPr>
            <w:rFonts w:ascii="Arial" w:eastAsia="Times New Roman" w:hAnsi="Arial" w:cs="Arial"/>
            <w:color w:val="1155CC"/>
            <w:sz w:val="24"/>
            <w:szCs w:val="24"/>
            <w:u w:val="single"/>
            <w:vertAlign w:val="superscript"/>
            <w:lang w:val="en-US" w:eastAsia="en-IN"/>
          </w:rPr>
          <w:t>th</w:t>
        </w:r>
        <w:r w:rsidRPr="0000562D">
          <w:rPr>
            <w:rFonts w:ascii="Arial" w:eastAsia="Times New Roman" w:hAnsi="Arial" w:cs="Arial"/>
            <w:color w:val="1155CC"/>
            <w:sz w:val="24"/>
            <w:szCs w:val="24"/>
            <w:u w:val="single"/>
            <w:lang w:val="en-US" w:eastAsia="en-IN"/>
          </w:rPr>
          <w:t> July 2018</w:t>
        </w:r>
      </w:hyperlink>
    </w:p>
    <w:p w14:paraId="58A94C9B" w14:textId="77777777" w:rsidR="0000562D" w:rsidRPr="0000562D" w:rsidRDefault="0000562D" w:rsidP="0000562D">
      <w:pPr>
        <w:shd w:val="clear" w:color="auto" w:fill="FFFFFF"/>
        <w:spacing w:after="12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71ECCECA" w14:textId="77777777" w:rsidR="0000562D" w:rsidRPr="0000562D" w:rsidRDefault="0000562D" w:rsidP="0000562D">
      <w:pPr>
        <w:shd w:val="clear" w:color="auto" w:fill="FFFFFF"/>
        <w:spacing w:after="12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C</w:t>
      </w:r>
      <w:r w:rsidRPr="0000562D">
        <w:rPr>
          <w:rFonts w:ascii="Arial" w:eastAsia="Times New Roman" w:hAnsi="Arial" w:cs="Arial"/>
          <w:color w:val="222222"/>
          <w:sz w:val="18"/>
          <w:szCs w:val="18"/>
          <w:lang w:val="en-US" w:eastAsia="en-IN"/>
        </w:rPr>
        <w:t>ircular No.: ACMA/2018-19/066</w:t>
      </w:r>
    </w:p>
    <w:p w14:paraId="24C61E96" w14:textId="77777777" w:rsidR="0000562D" w:rsidRPr="0000562D" w:rsidRDefault="0000562D" w:rsidP="0000562D">
      <w:pPr>
        <w:spacing w:after="0" w:line="240" w:lineRule="auto"/>
        <w:rPr>
          <w:rFonts w:ascii="Times New Roman" w:eastAsia="Times New Roman" w:hAnsi="Times New Roman" w:cs="Times New Roman"/>
          <w:sz w:val="24"/>
          <w:szCs w:val="24"/>
          <w:lang w:eastAsia="en-IN"/>
        </w:rPr>
      </w:pP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 Forwarded message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From: SB &lt;</w:t>
      </w:r>
      <w:hyperlink r:id="rId5" w:tgtFrame="_blank" w:history="1">
        <w:r w:rsidRPr="0000562D">
          <w:rPr>
            <w:rFonts w:ascii="Arial" w:eastAsia="Times New Roman" w:hAnsi="Arial" w:cs="Arial"/>
            <w:color w:val="1155CC"/>
            <w:sz w:val="24"/>
            <w:szCs w:val="24"/>
            <w:u w:val="single"/>
            <w:shd w:val="clear" w:color="auto" w:fill="FFFFFF"/>
            <w:lang w:eastAsia="en-IN"/>
          </w:rPr>
          <w:t>acma@vsnl.net</w:t>
        </w:r>
      </w:hyperlink>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To: &lt;</w:t>
      </w:r>
      <w:proofErr w:type="spellStart"/>
      <w:r w:rsidRPr="0000562D">
        <w:rPr>
          <w:rFonts w:ascii="Arial" w:eastAsia="Times New Roman" w:hAnsi="Arial" w:cs="Arial"/>
          <w:color w:val="222222"/>
          <w:sz w:val="24"/>
          <w:szCs w:val="24"/>
          <w:shd w:val="clear" w:color="auto" w:fill="FFFFFF"/>
          <w:lang w:eastAsia="en-IN"/>
        </w:rPr>
        <w:t>unv@acma.ho</w:t>
      </w:r>
      <w:proofErr w:type="spellEnd"/>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Bcc: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Date: Wed, 18 Jul 2018 16:12:06 +0530</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Subject: Central Motor Vehicles Rules - Draft &amp; Final Notifications </w:t>
      </w:r>
    </w:p>
    <w:p w14:paraId="5F901610"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p>
    <w:p w14:paraId="35AB5F25"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r w:rsidRPr="0000562D">
        <w:rPr>
          <w:rFonts w:ascii="Monotype Corsiva" w:eastAsia="Times New Roman" w:hAnsi="Monotype Corsiva" w:cs="Arial"/>
          <w:color w:val="000000"/>
          <w:sz w:val="44"/>
          <w:szCs w:val="44"/>
          <w:lang w:val="en-US" w:eastAsia="en-IN"/>
        </w:rPr>
        <w:t>Automotive Component Manufacturers Association of India</w:t>
      </w:r>
    </w:p>
    <w:p w14:paraId="0A6DE789" w14:textId="77777777" w:rsidR="0000562D" w:rsidRPr="0000562D" w:rsidRDefault="0000562D" w:rsidP="0000562D">
      <w:pPr>
        <w:shd w:val="clear" w:color="auto" w:fill="FFFFFF"/>
        <w:spacing w:after="0" w:line="240" w:lineRule="auto"/>
        <w:ind w:right="557"/>
        <w:jc w:val="right"/>
        <w:rPr>
          <w:rFonts w:ascii="Arial" w:eastAsia="Times New Roman" w:hAnsi="Arial" w:cs="Arial"/>
          <w:color w:val="222222"/>
          <w:sz w:val="24"/>
          <w:szCs w:val="24"/>
          <w:lang w:val="en-US" w:eastAsia="en-IN"/>
        </w:rPr>
      </w:pPr>
      <w:r w:rsidRPr="0000562D">
        <w:rPr>
          <w:rFonts w:ascii="Arial" w:eastAsia="Times New Roman" w:hAnsi="Arial" w:cs="Arial"/>
          <w:color w:val="000000"/>
          <w:sz w:val="26"/>
          <w:szCs w:val="26"/>
          <w:lang w:val="en-US" w:eastAsia="en-IN"/>
        </w:rPr>
        <w:lastRenderedPageBreak/>
        <w:t> </w:t>
      </w:r>
    </w:p>
    <w:p w14:paraId="3558251F" w14:textId="77777777" w:rsidR="0000562D" w:rsidRPr="0000562D" w:rsidRDefault="0000562D" w:rsidP="0000562D">
      <w:pPr>
        <w:shd w:val="clear" w:color="auto" w:fill="FFFFFF"/>
        <w:spacing w:after="0" w:line="240" w:lineRule="auto"/>
        <w:ind w:right="4"/>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(By E-mail only)</w:t>
      </w:r>
    </w:p>
    <w:p w14:paraId="1194F280"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1A27E2FB"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June 18, 2018</w:t>
      </w:r>
    </w:p>
    <w:p w14:paraId="073B7FCB" w14:textId="77777777" w:rsidR="0000562D" w:rsidRPr="0000562D" w:rsidRDefault="0000562D" w:rsidP="0000562D">
      <w:pPr>
        <w:shd w:val="clear" w:color="auto" w:fill="FFFFFF"/>
        <w:spacing w:after="0" w:line="224" w:lineRule="atLeast"/>
        <w:ind w:right="557"/>
        <w:rPr>
          <w:rFonts w:ascii="Arial" w:eastAsia="Times New Roman" w:hAnsi="Arial" w:cs="Arial"/>
          <w:color w:val="222222"/>
          <w:sz w:val="24"/>
          <w:szCs w:val="24"/>
          <w:lang w:val="en-US" w:eastAsia="en-IN"/>
        </w:rPr>
      </w:pPr>
      <w:proofErr w:type="gramStart"/>
      <w:r w:rsidRPr="0000562D">
        <w:rPr>
          <w:rFonts w:ascii="Arial" w:eastAsia="Times New Roman" w:hAnsi="Arial" w:cs="Arial"/>
          <w:b/>
          <w:bCs/>
          <w:color w:val="222222"/>
          <w:sz w:val="24"/>
          <w:szCs w:val="24"/>
          <w:lang w:val="en-US" w:eastAsia="en-IN"/>
        </w:rPr>
        <w:t>To :</w:t>
      </w:r>
      <w:proofErr w:type="gramEnd"/>
      <w:r w:rsidRPr="0000562D">
        <w:rPr>
          <w:rFonts w:ascii="Arial" w:eastAsia="Times New Roman" w:hAnsi="Arial" w:cs="Arial"/>
          <w:b/>
          <w:bCs/>
          <w:color w:val="222222"/>
          <w:sz w:val="24"/>
          <w:szCs w:val="24"/>
          <w:lang w:val="en-US" w:eastAsia="en-IN"/>
        </w:rPr>
        <w:t xml:space="preserve"> All Members</w:t>
      </w:r>
    </w:p>
    <w:p w14:paraId="10A2429A"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3BE1B5BC"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Central Motor Vehicles Rules – Draft / Final Notifications on Axle Load</w:t>
      </w:r>
    </w:p>
    <w:p w14:paraId="5D05B214"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3E8D9FBA"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to inform members that following Notifications have been issued by the Ministry of Road Transport &amp; Highways.</w:t>
      </w:r>
    </w:p>
    <w:p w14:paraId="5A358314"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b/>
          <w:bCs/>
          <w:color w:val="2E75B6"/>
          <w:sz w:val="24"/>
          <w:szCs w:val="24"/>
          <w:shd w:val="clear" w:color="auto" w:fill="FFFF00"/>
          <w:lang w:val="en-US" w:eastAsia="en-IN"/>
        </w:rPr>
        <w:t>Final Notification</w:t>
      </w:r>
      <w:r w:rsidRPr="0000562D">
        <w:rPr>
          <w:rFonts w:ascii="Arial" w:eastAsia="Times New Roman" w:hAnsi="Arial" w:cs="Arial"/>
          <w:color w:val="2E75B6"/>
          <w:sz w:val="24"/>
          <w:szCs w:val="24"/>
          <w:lang w:val="en-US" w:eastAsia="en-IN"/>
        </w:rPr>
        <w:t> </w:t>
      </w:r>
      <w:r w:rsidRPr="0000562D">
        <w:rPr>
          <w:rFonts w:ascii="Arial" w:eastAsia="Times New Roman" w:hAnsi="Arial" w:cs="Arial"/>
          <w:color w:val="222222"/>
          <w:sz w:val="24"/>
          <w:szCs w:val="24"/>
          <w:lang w:val="en-US" w:eastAsia="en-IN"/>
        </w:rPr>
        <w:t>S.O. 3467(E) dated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notifies the maximum safe axle weight of each axle type in transport vehicles (other than Motor Cabs).</w:t>
      </w:r>
    </w:p>
    <w:p w14:paraId="51F26E4E"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Notification states that Gross vehicle Weight (GVW) should not exceed the total permissible safe axle weight. </w:t>
      </w:r>
    </w:p>
    <w:p w14:paraId="5C7E9095"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hyperlink r:id="rId6" w:tgtFrame="_blank" w:history="1">
        <w:r w:rsidRPr="0000562D">
          <w:rPr>
            <w:rFonts w:ascii="Arial" w:eastAsia="Times New Roman" w:hAnsi="Arial" w:cs="Arial"/>
            <w:b/>
            <w:bCs/>
            <w:color w:val="1155CC"/>
            <w:sz w:val="24"/>
            <w:szCs w:val="24"/>
            <w:u w:val="single"/>
            <w:lang w:val="en-US" w:eastAsia="en-IN"/>
          </w:rPr>
          <w:t>Please click here to download notification</w:t>
        </w:r>
      </w:hyperlink>
    </w:p>
    <w:p w14:paraId="7E7D93B2"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3297FF43"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b/>
          <w:bCs/>
          <w:color w:val="2E75B6"/>
          <w:sz w:val="24"/>
          <w:szCs w:val="24"/>
          <w:shd w:val="clear" w:color="auto" w:fill="FFFF00"/>
          <w:lang w:val="en-US" w:eastAsia="en-IN"/>
        </w:rPr>
        <w:t>Draft Notification</w:t>
      </w:r>
      <w:r w:rsidRPr="0000562D">
        <w:rPr>
          <w:rFonts w:ascii="Arial" w:eastAsia="Times New Roman" w:hAnsi="Arial" w:cs="Arial"/>
          <w:color w:val="2E75B6"/>
          <w:sz w:val="24"/>
          <w:szCs w:val="24"/>
          <w:lang w:val="en-US" w:eastAsia="en-IN"/>
        </w:rPr>
        <w:t> </w:t>
      </w:r>
      <w:r w:rsidRPr="0000562D">
        <w:rPr>
          <w:rFonts w:ascii="Arial" w:eastAsia="Times New Roman" w:hAnsi="Arial" w:cs="Arial"/>
          <w:color w:val="222222"/>
          <w:sz w:val="24"/>
          <w:szCs w:val="24"/>
          <w:lang w:val="en-US" w:eastAsia="en-IN"/>
        </w:rPr>
        <w:t>G.S.R. 643(</w:t>
      </w:r>
      <w:proofErr w:type="gramStart"/>
      <w:r w:rsidRPr="0000562D">
        <w:rPr>
          <w:rFonts w:ascii="Arial" w:eastAsia="Times New Roman" w:hAnsi="Arial" w:cs="Arial"/>
          <w:color w:val="222222"/>
          <w:sz w:val="24"/>
          <w:szCs w:val="24"/>
          <w:lang w:val="en-US" w:eastAsia="en-IN"/>
        </w:rPr>
        <w:t>E )</w:t>
      </w:r>
      <w:proofErr w:type="gramEnd"/>
      <w:r w:rsidRPr="0000562D">
        <w:rPr>
          <w:rFonts w:ascii="Arial" w:eastAsia="Times New Roman" w:hAnsi="Arial" w:cs="Arial"/>
          <w:color w:val="222222"/>
          <w:sz w:val="24"/>
          <w:szCs w:val="24"/>
          <w:lang w:val="en-US" w:eastAsia="en-IN"/>
        </w:rPr>
        <w:t xml:space="preserve"> dated 12</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details substitution of CMV Rule-90 (Additional conditions for National Permit).</w:t>
      </w:r>
    </w:p>
    <w:p w14:paraId="0C2880E3"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The modified rule states:</w:t>
      </w:r>
    </w:p>
    <w:p w14:paraId="08E54C40"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Display and location of words ‘National Permit or N/P’ for transport vehicles including Trailers, Hazardous goods.</w:t>
      </w:r>
    </w:p>
    <w:p w14:paraId="5FAAE72C"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Fitment of FASTAG (as stated in Rule-138A), Vehicle Tracking System device (as per AIS-140), and reflective tapes at Front and rear (as stated in Rule-104)</w:t>
      </w:r>
    </w:p>
    <w:p w14:paraId="3A737E78"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Renewal of Fitness Certificate for Transport Vehicles has been changed to 2 years for vehicles up to 8 years old and yearly for vehicles more than 8 years old</w:t>
      </w:r>
    </w:p>
    <w:p w14:paraId="7BC78241"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FASTAG has been included in the list of components, to be checked by Testing stations, at the time of providing fitness certificate</w:t>
      </w:r>
    </w:p>
    <w:p w14:paraId="2FDCEE73"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No fitness certification for new transport vehicle sold as fully built vehicle at the time of registration as such vehicle shall be deemed to have fitness certificate for a period of 2 years</w:t>
      </w:r>
    </w:p>
    <w:p w14:paraId="49B48EEA"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New Rule-138B has been added to specify that Goods Carriage shall carry goods in closed body/ container</w:t>
      </w:r>
    </w:p>
    <w:p w14:paraId="2EDB7862"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 xml:space="preserve">In Rule-139 (Production of </w:t>
      </w:r>
      <w:proofErr w:type="spellStart"/>
      <w:r w:rsidRPr="0000562D">
        <w:rPr>
          <w:rFonts w:ascii="Arial" w:eastAsia="Times New Roman" w:hAnsi="Arial" w:cs="Arial"/>
          <w:color w:val="222222"/>
          <w:sz w:val="24"/>
          <w:szCs w:val="24"/>
          <w:lang w:val="en-US" w:eastAsia="en-IN"/>
        </w:rPr>
        <w:t>licence</w:t>
      </w:r>
      <w:proofErr w:type="spellEnd"/>
      <w:r w:rsidRPr="0000562D">
        <w:rPr>
          <w:rFonts w:ascii="Arial" w:eastAsia="Times New Roman" w:hAnsi="Arial" w:cs="Arial"/>
          <w:color w:val="222222"/>
          <w:sz w:val="24"/>
          <w:szCs w:val="24"/>
          <w:lang w:val="en-US" w:eastAsia="en-IN"/>
        </w:rPr>
        <w:t xml:space="preserve"> and certificate of registration), Certificate of Pollution under check, in physical or electronic form has been added. </w:t>
      </w:r>
    </w:p>
    <w:p w14:paraId="34A6051E"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hyperlink r:id="rId7" w:tgtFrame="_blank" w:history="1">
        <w:r w:rsidRPr="0000562D">
          <w:rPr>
            <w:rFonts w:ascii="Arial" w:eastAsia="Times New Roman" w:hAnsi="Arial" w:cs="Arial"/>
            <w:b/>
            <w:bCs/>
            <w:color w:val="1155CC"/>
            <w:sz w:val="24"/>
            <w:szCs w:val="24"/>
            <w:u w:val="single"/>
            <w:lang w:val="en-US" w:eastAsia="en-IN"/>
          </w:rPr>
          <w:t>Please click here to download notification</w:t>
        </w:r>
      </w:hyperlink>
    </w:p>
    <w:p w14:paraId="601F2E9B" w14:textId="77777777" w:rsidR="0000562D" w:rsidRPr="0000562D" w:rsidRDefault="0000562D" w:rsidP="0000562D">
      <w:pPr>
        <w:shd w:val="clear" w:color="auto" w:fill="FFFFFF"/>
        <w:spacing w:before="120" w:after="200" w:line="330" w:lineRule="atLeast"/>
        <w:ind w:left="72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lastRenderedPageBreak/>
        <w:t> </w:t>
      </w:r>
    </w:p>
    <w:p w14:paraId="274BE0ED"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6"/>
          <w:szCs w:val="26"/>
          <w:lang w:val="en-US" w:eastAsia="en-IN"/>
        </w:rPr>
        <w:t>Members may send their views/suggestions on the draft notification, by filling the attached Response Form, in a time bound manner, as per the deadline mentioned in the notification.</w:t>
      </w:r>
    </w:p>
    <w:p w14:paraId="2500BE2A"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288C1179"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20871BFC"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Secretary</w:t>
      </w:r>
    </w:p>
    <w:p w14:paraId="7A4961E5"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b/>
          <w:bCs/>
          <w:color w:val="222222"/>
          <w:lang w:val="en-US" w:eastAsia="en-IN"/>
        </w:rPr>
        <w:t>Encl: </w:t>
      </w:r>
      <w:hyperlink r:id="rId8" w:tgtFrame="_blank" w:history="1">
        <w:r w:rsidRPr="0000562D">
          <w:rPr>
            <w:rFonts w:ascii="Arial" w:eastAsia="Times New Roman" w:hAnsi="Arial" w:cs="Arial"/>
            <w:b/>
            <w:bCs/>
            <w:color w:val="0000FF"/>
            <w:u w:val="single"/>
            <w:lang w:val="en-US" w:eastAsia="en-IN"/>
          </w:rPr>
          <w:t>Response Form</w:t>
        </w:r>
      </w:hyperlink>
    </w:p>
    <w:p w14:paraId="6C3D75BD" w14:textId="77777777" w:rsidR="0000562D" w:rsidRPr="0000562D" w:rsidRDefault="0000562D" w:rsidP="0000562D">
      <w:pPr>
        <w:shd w:val="clear" w:color="auto" w:fill="FFFFFF"/>
        <w:spacing w:after="0" w:line="224" w:lineRule="atLeast"/>
        <w:ind w:left="540"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0CDAD511" w14:textId="77777777" w:rsidR="0000562D" w:rsidRPr="0000562D" w:rsidRDefault="0000562D" w:rsidP="0000562D">
      <w:pPr>
        <w:shd w:val="clear" w:color="auto" w:fill="FFFFFF"/>
        <w:spacing w:after="0" w:line="224" w:lineRule="atLeast"/>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16"/>
          <w:szCs w:val="16"/>
          <w:lang w:val="en-US" w:eastAsia="en-IN"/>
        </w:rPr>
        <w:t>Circular No.: ACMA/2018-19/063</w:t>
      </w:r>
      <w:r w:rsidRPr="0000562D">
        <w:rPr>
          <w:rFonts w:ascii="Arial" w:eastAsia="Times New Roman" w:hAnsi="Arial" w:cs="Arial"/>
          <w:color w:val="000000"/>
          <w:sz w:val="16"/>
          <w:szCs w:val="16"/>
          <w:lang w:val="en-US" w:eastAsia="en-IN"/>
        </w:rPr>
        <w:t> </w:t>
      </w:r>
    </w:p>
    <w:p w14:paraId="422C94F7"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435B8C84"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Calibri" w:eastAsia="Times New Roman" w:hAnsi="Calibri" w:cs="Calibri"/>
          <w:color w:val="222222"/>
          <w:lang w:val="en-US" w:eastAsia="en-IN"/>
        </w:rPr>
        <w:t> </w:t>
      </w:r>
    </w:p>
    <w:p w14:paraId="2A2A740E" w14:textId="77777777" w:rsidR="0000562D" w:rsidRPr="0000562D" w:rsidRDefault="0000562D" w:rsidP="0000562D">
      <w:pPr>
        <w:spacing w:after="0" w:line="240" w:lineRule="auto"/>
        <w:rPr>
          <w:rFonts w:ascii="Times New Roman" w:eastAsia="Times New Roman" w:hAnsi="Times New Roman" w:cs="Times New Roman"/>
          <w:sz w:val="24"/>
          <w:szCs w:val="24"/>
          <w:lang w:eastAsia="en-IN"/>
        </w:rPr>
      </w:pP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 Forwarded message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From: SB &lt;</w:t>
      </w:r>
      <w:hyperlink r:id="rId9" w:tgtFrame="_blank" w:history="1">
        <w:r w:rsidRPr="0000562D">
          <w:rPr>
            <w:rFonts w:ascii="Arial" w:eastAsia="Times New Roman" w:hAnsi="Arial" w:cs="Arial"/>
            <w:color w:val="1155CC"/>
            <w:sz w:val="24"/>
            <w:szCs w:val="24"/>
            <w:u w:val="single"/>
            <w:shd w:val="clear" w:color="auto" w:fill="FFFFFF"/>
            <w:lang w:eastAsia="en-IN"/>
          </w:rPr>
          <w:t>acma@vsnl.net</w:t>
        </w:r>
      </w:hyperlink>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To: &lt;</w:t>
      </w:r>
      <w:proofErr w:type="spellStart"/>
      <w:r w:rsidRPr="0000562D">
        <w:rPr>
          <w:rFonts w:ascii="Arial" w:eastAsia="Times New Roman" w:hAnsi="Arial" w:cs="Arial"/>
          <w:color w:val="222222"/>
          <w:sz w:val="24"/>
          <w:szCs w:val="24"/>
          <w:shd w:val="clear" w:color="auto" w:fill="FFFFFF"/>
          <w:lang w:eastAsia="en-IN"/>
        </w:rPr>
        <w:t>unv@acma.ho</w:t>
      </w:r>
      <w:proofErr w:type="spellEnd"/>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Bcc: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Date: Tue, 24 Jul 2018 17:31:03 +0530</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Subject: CMVR Notification S.O.3467(E) ref. Increase in maximum safe axle weight</w:t>
      </w:r>
    </w:p>
    <w:p w14:paraId="39B2F73B" w14:textId="77777777" w:rsidR="0000562D" w:rsidRPr="0000562D" w:rsidRDefault="0000562D" w:rsidP="0000562D">
      <w:pPr>
        <w:shd w:val="clear" w:color="auto" w:fill="FFFFFF"/>
        <w:spacing w:after="0" w:line="240" w:lineRule="auto"/>
        <w:jc w:val="center"/>
        <w:rPr>
          <w:rFonts w:ascii="Arial" w:eastAsia="Times New Roman" w:hAnsi="Arial" w:cs="Arial"/>
          <w:color w:val="222222"/>
          <w:sz w:val="24"/>
          <w:szCs w:val="24"/>
          <w:lang w:val="en-US" w:eastAsia="en-IN"/>
        </w:rPr>
      </w:pPr>
    </w:p>
    <w:p w14:paraId="21C36A7A" w14:textId="77777777" w:rsidR="0000562D" w:rsidRPr="0000562D" w:rsidRDefault="0000562D" w:rsidP="0000562D">
      <w:pPr>
        <w:shd w:val="clear" w:color="auto" w:fill="FFFFFF"/>
        <w:spacing w:after="0" w:line="240" w:lineRule="auto"/>
        <w:jc w:val="center"/>
        <w:rPr>
          <w:rFonts w:ascii="Arial" w:eastAsia="Times New Roman" w:hAnsi="Arial" w:cs="Arial"/>
          <w:color w:val="222222"/>
          <w:sz w:val="24"/>
          <w:szCs w:val="24"/>
          <w:lang w:val="en-US" w:eastAsia="en-IN"/>
        </w:rPr>
      </w:pPr>
      <w:r w:rsidRPr="0000562D">
        <w:rPr>
          <w:rFonts w:ascii="Monotype Corsiva" w:eastAsia="Times New Roman" w:hAnsi="Monotype Corsiva" w:cs="Arial"/>
          <w:color w:val="222222"/>
          <w:sz w:val="40"/>
          <w:szCs w:val="40"/>
          <w:lang w:val="en-US" w:eastAsia="en-IN"/>
        </w:rPr>
        <w:t>Automotive Component Manufacturers Association of India</w:t>
      </w:r>
    </w:p>
    <w:p w14:paraId="60D88E34"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ED45075"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21F8419"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24</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w:t>
      </w:r>
    </w:p>
    <w:p w14:paraId="6E1BACFD"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Dear Members,</w:t>
      </w:r>
    </w:p>
    <w:p w14:paraId="36C8540E"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As you are aware, Ministry of Road Transport and Highways (</w:t>
      </w:r>
      <w:proofErr w:type="spellStart"/>
      <w:r w:rsidRPr="0000562D">
        <w:rPr>
          <w:rFonts w:ascii="Arial" w:eastAsia="Times New Roman" w:hAnsi="Arial" w:cs="Arial"/>
          <w:color w:val="222222"/>
          <w:sz w:val="24"/>
          <w:szCs w:val="24"/>
          <w:lang w:val="en-US" w:eastAsia="en-IN"/>
        </w:rPr>
        <w:t>MoRTH</w:t>
      </w:r>
      <w:proofErr w:type="spellEnd"/>
      <w:r w:rsidRPr="0000562D">
        <w:rPr>
          <w:rFonts w:ascii="Arial" w:eastAsia="Times New Roman" w:hAnsi="Arial" w:cs="Arial"/>
          <w:color w:val="222222"/>
          <w:sz w:val="24"/>
          <w:szCs w:val="24"/>
          <w:lang w:val="en-US" w:eastAsia="en-IN"/>
        </w:rPr>
        <w:t>), Government of India has notified the revised maximum safe axle weights as tabulated in annexure 1 vide S.O.3467(E) dated July 16, 2018.</w:t>
      </w:r>
    </w:p>
    <w:p w14:paraId="3E4D7786"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increase in axle weights will have major impact on following systems at vehicle level.</w:t>
      </w:r>
    </w:p>
    <w:p w14:paraId="3CEF32BC"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1.</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Clutch system</w:t>
      </w:r>
    </w:p>
    <w:p w14:paraId="3F7A3515"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2.</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Brake system</w:t>
      </w:r>
    </w:p>
    <w:p w14:paraId="4E5337DA"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3.</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Front and rear axles</w:t>
      </w:r>
    </w:p>
    <w:p w14:paraId="69927C23"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4.</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Frame structural parts</w:t>
      </w:r>
    </w:p>
    <w:p w14:paraId="33B131AB"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5.</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Steering system</w:t>
      </w:r>
    </w:p>
    <w:p w14:paraId="2FCB36A1" w14:textId="77777777" w:rsidR="0000562D" w:rsidRPr="0000562D" w:rsidRDefault="0000562D" w:rsidP="0000562D">
      <w:pPr>
        <w:shd w:val="clear" w:color="auto" w:fill="FFFFFF"/>
        <w:spacing w:after="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6.</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Suspension system</w:t>
      </w:r>
    </w:p>
    <w:p w14:paraId="21FB793C" w14:textId="77777777" w:rsidR="0000562D" w:rsidRPr="0000562D" w:rsidRDefault="0000562D" w:rsidP="0000562D">
      <w:pPr>
        <w:shd w:val="clear" w:color="auto" w:fill="FFFFFF"/>
        <w:spacing w:after="200" w:line="253" w:lineRule="atLeast"/>
        <w:ind w:left="720"/>
        <w:rPr>
          <w:rFonts w:ascii="Calibri" w:eastAsia="Times New Roman" w:hAnsi="Calibri" w:cs="Calibri"/>
          <w:color w:val="222222"/>
          <w:lang w:val="en-US" w:eastAsia="en-IN"/>
        </w:rPr>
      </w:pPr>
      <w:r w:rsidRPr="0000562D">
        <w:rPr>
          <w:rFonts w:ascii="Arial" w:eastAsia="Times New Roman" w:hAnsi="Arial" w:cs="Arial"/>
          <w:color w:val="222222"/>
          <w:lang w:val="en-US" w:eastAsia="en-IN"/>
        </w:rPr>
        <w:t>7.</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lang w:val="en-US" w:eastAsia="en-IN"/>
        </w:rPr>
        <w:t xml:space="preserve">Wheels and </w:t>
      </w:r>
      <w:proofErr w:type="spellStart"/>
      <w:r w:rsidRPr="0000562D">
        <w:rPr>
          <w:rFonts w:ascii="Arial" w:eastAsia="Times New Roman" w:hAnsi="Arial" w:cs="Arial"/>
          <w:color w:val="222222"/>
          <w:lang w:val="en-US" w:eastAsia="en-IN"/>
        </w:rPr>
        <w:t>Tyres</w:t>
      </w:r>
      <w:proofErr w:type="spellEnd"/>
    </w:p>
    <w:p w14:paraId="4766B5DC"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Few of the systems listed above are homologation sensitive and vehicle level CMVR certificates need to be re-issued after vehicle testing by statutory authorities. The vehicles with increased GVW will be exposed to various tests viz. Brake performance, steering effort measurement and Constant Speed Fuel Consumption (CSFC) tests.</w:t>
      </w:r>
    </w:p>
    <w:p w14:paraId="4A5B8234"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All ACMA members are hereby requested to assess the scope and align with respective customers to avoid disruption in supply chain.</w:t>
      </w:r>
    </w:p>
    <w:p w14:paraId="339ED118"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Kind Regards,</w:t>
      </w:r>
    </w:p>
    <w:p w14:paraId="6EC85524"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lastRenderedPageBreak/>
        <w:t>Sd/-</w:t>
      </w:r>
    </w:p>
    <w:p w14:paraId="1677349A"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Chairman</w:t>
      </w:r>
    </w:p>
    <w:p w14:paraId="7629A86C"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ACMA TSR Committee</w:t>
      </w:r>
    </w:p>
    <w:p w14:paraId="372F2515"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26AE5532" w14:textId="77777777" w:rsidR="0000562D" w:rsidRPr="0000562D" w:rsidRDefault="0000562D" w:rsidP="0000562D">
      <w:pPr>
        <w:shd w:val="clear" w:color="auto" w:fill="FFFFFF"/>
        <w:spacing w:after="120" w:line="240" w:lineRule="auto"/>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Encl.:</w:t>
      </w:r>
      <w:r w:rsidRPr="0000562D">
        <w:rPr>
          <w:rFonts w:ascii="Arial" w:eastAsia="Times New Roman" w:hAnsi="Arial" w:cs="Arial"/>
          <w:color w:val="222222"/>
          <w:sz w:val="24"/>
          <w:szCs w:val="24"/>
          <w:lang w:val="en-US" w:eastAsia="en-IN"/>
        </w:rPr>
        <w:t> </w:t>
      </w:r>
      <w:hyperlink r:id="rId10" w:tgtFrame="_blank" w:history="1">
        <w:r w:rsidRPr="0000562D">
          <w:rPr>
            <w:rFonts w:ascii="Arial" w:eastAsia="Times New Roman" w:hAnsi="Arial" w:cs="Arial"/>
            <w:color w:val="1155CC"/>
            <w:sz w:val="24"/>
            <w:szCs w:val="24"/>
            <w:u w:val="single"/>
            <w:lang w:val="en-US" w:eastAsia="en-IN"/>
          </w:rPr>
          <w:t>Copy of Notification S.O.3467(E) dated 16</w:t>
        </w:r>
        <w:r w:rsidRPr="0000562D">
          <w:rPr>
            <w:rFonts w:ascii="Arial" w:eastAsia="Times New Roman" w:hAnsi="Arial" w:cs="Arial"/>
            <w:color w:val="1155CC"/>
            <w:sz w:val="24"/>
            <w:szCs w:val="24"/>
            <w:u w:val="single"/>
            <w:vertAlign w:val="superscript"/>
            <w:lang w:val="en-US" w:eastAsia="en-IN"/>
          </w:rPr>
          <w:t>th</w:t>
        </w:r>
        <w:r w:rsidRPr="0000562D">
          <w:rPr>
            <w:rFonts w:ascii="Arial" w:eastAsia="Times New Roman" w:hAnsi="Arial" w:cs="Arial"/>
            <w:color w:val="1155CC"/>
            <w:sz w:val="24"/>
            <w:szCs w:val="24"/>
            <w:u w:val="single"/>
            <w:lang w:val="en-US" w:eastAsia="en-IN"/>
          </w:rPr>
          <w:t> July 2018</w:t>
        </w:r>
      </w:hyperlink>
    </w:p>
    <w:p w14:paraId="09072C58" w14:textId="77777777" w:rsidR="0000562D" w:rsidRPr="0000562D" w:rsidRDefault="0000562D" w:rsidP="0000562D">
      <w:pPr>
        <w:shd w:val="clear" w:color="auto" w:fill="FFFFFF"/>
        <w:spacing w:after="12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733CE2E3" w14:textId="77777777" w:rsidR="0000562D" w:rsidRPr="0000562D" w:rsidRDefault="0000562D" w:rsidP="0000562D">
      <w:pPr>
        <w:shd w:val="clear" w:color="auto" w:fill="FFFFFF"/>
        <w:spacing w:after="12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C</w:t>
      </w:r>
      <w:r w:rsidRPr="0000562D">
        <w:rPr>
          <w:rFonts w:ascii="Arial" w:eastAsia="Times New Roman" w:hAnsi="Arial" w:cs="Arial"/>
          <w:color w:val="222222"/>
          <w:sz w:val="18"/>
          <w:szCs w:val="18"/>
          <w:lang w:val="en-US" w:eastAsia="en-IN"/>
        </w:rPr>
        <w:t>ircular No.: ACMA/2018-19/066</w:t>
      </w:r>
    </w:p>
    <w:p w14:paraId="01D92424" w14:textId="77777777" w:rsidR="0000562D" w:rsidRPr="0000562D" w:rsidRDefault="0000562D" w:rsidP="0000562D">
      <w:pPr>
        <w:spacing w:after="0" w:line="240" w:lineRule="auto"/>
        <w:rPr>
          <w:rFonts w:ascii="Times New Roman" w:eastAsia="Times New Roman" w:hAnsi="Times New Roman" w:cs="Times New Roman"/>
          <w:sz w:val="24"/>
          <w:szCs w:val="24"/>
          <w:lang w:eastAsia="en-IN"/>
        </w:rPr>
      </w:pP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 Forwarded message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From: SB &lt;</w:t>
      </w:r>
      <w:hyperlink r:id="rId11" w:tgtFrame="_blank" w:history="1">
        <w:r w:rsidRPr="0000562D">
          <w:rPr>
            <w:rFonts w:ascii="Arial" w:eastAsia="Times New Roman" w:hAnsi="Arial" w:cs="Arial"/>
            <w:color w:val="1155CC"/>
            <w:sz w:val="24"/>
            <w:szCs w:val="24"/>
            <w:u w:val="single"/>
            <w:shd w:val="clear" w:color="auto" w:fill="FFFFFF"/>
            <w:lang w:eastAsia="en-IN"/>
          </w:rPr>
          <w:t>acma@vsnl.net</w:t>
        </w:r>
      </w:hyperlink>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To: &lt;</w:t>
      </w:r>
      <w:proofErr w:type="spellStart"/>
      <w:r w:rsidRPr="0000562D">
        <w:rPr>
          <w:rFonts w:ascii="Arial" w:eastAsia="Times New Roman" w:hAnsi="Arial" w:cs="Arial"/>
          <w:color w:val="222222"/>
          <w:sz w:val="24"/>
          <w:szCs w:val="24"/>
          <w:shd w:val="clear" w:color="auto" w:fill="FFFFFF"/>
          <w:lang w:eastAsia="en-IN"/>
        </w:rPr>
        <w:t>unv@acma.ho</w:t>
      </w:r>
      <w:proofErr w:type="spellEnd"/>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Bcc: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Date: Thu, 9 Aug 2018 18:02:28 +0530</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Subject: Central Motor Vehicles Rule: Final Notification Revision and enforcement of Safe Axle weight for Transport Vehicles</w:t>
      </w:r>
    </w:p>
    <w:p w14:paraId="024C2E5B"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p>
    <w:p w14:paraId="3F9B1228"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r w:rsidRPr="0000562D">
        <w:rPr>
          <w:rFonts w:ascii="Monotype Corsiva" w:eastAsia="Times New Roman" w:hAnsi="Monotype Corsiva" w:cs="Arial"/>
          <w:color w:val="222222"/>
          <w:sz w:val="44"/>
          <w:szCs w:val="44"/>
          <w:lang w:val="en-US" w:eastAsia="en-IN"/>
        </w:rPr>
        <w:t>Automotive Component Manufacturers Association of India</w:t>
      </w:r>
    </w:p>
    <w:p w14:paraId="3B1462BE" w14:textId="77777777" w:rsidR="0000562D" w:rsidRPr="0000562D" w:rsidRDefault="0000562D" w:rsidP="0000562D">
      <w:pPr>
        <w:shd w:val="clear" w:color="auto" w:fill="FFFFFF"/>
        <w:spacing w:after="0" w:line="240" w:lineRule="auto"/>
        <w:ind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6"/>
          <w:szCs w:val="26"/>
          <w:lang w:val="en-US" w:eastAsia="en-IN"/>
        </w:rPr>
        <w:t> </w:t>
      </w:r>
    </w:p>
    <w:p w14:paraId="181CD989" w14:textId="77777777" w:rsidR="0000562D" w:rsidRPr="0000562D" w:rsidRDefault="0000562D" w:rsidP="0000562D">
      <w:pPr>
        <w:shd w:val="clear" w:color="auto" w:fill="FFFFFF"/>
        <w:spacing w:after="0" w:line="240" w:lineRule="auto"/>
        <w:ind w:right="4"/>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(By E-mail only)</w:t>
      </w:r>
    </w:p>
    <w:p w14:paraId="25D20D53"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0655F79B"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9 August 2018</w:t>
      </w:r>
    </w:p>
    <w:p w14:paraId="2B08AF9B" w14:textId="77777777" w:rsidR="0000562D" w:rsidRPr="0000562D" w:rsidRDefault="0000562D" w:rsidP="0000562D">
      <w:pPr>
        <w:shd w:val="clear" w:color="auto" w:fill="FFFFFF"/>
        <w:spacing w:after="0" w:line="224" w:lineRule="atLeast"/>
        <w:ind w:right="557"/>
        <w:rPr>
          <w:rFonts w:ascii="Arial" w:eastAsia="Times New Roman" w:hAnsi="Arial" w:cs="Arial"/>
          <w:color w:val="222222"/>
          <w:sz w:val="24"/>
          <w:szCs w:val="24"/>
          <w:lang w:val="en-US" w:eastAsia="en-IN"/>
        </w:rPr>
      </w:pPr>
      <w:proofErr w:type="gramStart"/>
      <w:r w:rsidRPr="0000562D">
        <w:rPr>
          <w:rFonts w:ascii="Arial" w:eastAsia="Times New Roman" w:hAnsi="Arial" w:cs="Arial"/>
          <w:b/>
          <w:bCs/>
          <w:color w:val="222222"/>
          <w:sz w:val="24"/>
          <w:szCs w:val="24"/>
          <w:lang w:val="en-US" w:eastAsia="en-IN"/>
        </w:rPr>
        <w:t>To :</w:t>
      </w:r>
      <w:proofErr w:type="gramEnd"/>
      <w:r w:rsidRPr="0000562D">
        <w:rPr>
          <w:rFonts w:ascii="Arial" w:eastAsia="Times New Roman" w:hAnsi="Arial" w:cs="Arial"/>
          <w:b/>
          <w:bCs/>
          <w:color w:val="222222"/>
          <w:sz w:val="24"/>
          <w:szCs w:val="24"/>
          <w:lang w:val="en-US" w:eastAsia="en-IN"/>
        </w:rPr>
        <w:t xml:space="preserve"> All Members</w:t>
      </w:r>
    </w:p>
    <w:p w14:paraId="07458CED"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123C1BBE"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u w:val="single"/>
          <w:lang w:val="en-US" w:eastAsia="en-IN"/>
        </w:rPr>
        <w:t>Central Motor Vehicles Rules: Final Notification</w:t>
      </w:r>
    </w:p>
    <w:p w14:paraId="270111FB"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Revision and enforcement of Safe Axle weight for Transport Vehicles</w:t>
      </w:r>
    </w:p>
    <w:p w14:paraId="6F1B885F"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0E4B9B93"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059C2202"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in reference to our earlier communication on CMVR Notification No. S.O. 3467(E) dated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on maximum safe axle weight in transport vehicles vide.</w:t>
      </w:r>
    </w:p>
    <w:p w14:paraId="51D164C4"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xml:space="preserve">Ministry had called a meeting to discuss same and after deliberations has modified the previous notification. The revised advisory issued by </w:t>
      </w:r>
      <w:proofErr w:type="spellStart"/>
      <w:r w:rsidRPr="0000562D">
        <w:rPr>
          <w:rFonts w:ascii="Arial" w:eastAsia="Times New Roman" w:hAnsi="Arial" w:cs="Arial"/>
          <w:color w:val="222222"/>
          <w:sz w:val="24"/>
          <w:szCs w:val="24"/>
          <w:lang w:val="en-US" w:eastAsia="en-IN"/>
        </w:rPr>
        <w:t>MoRTH</w:t>
      </w:r>
      <w:proofErr w:type="spellEnd"/>
      <w:r w:rsidRPr="0000562D">
        <w:rPr>
          <w:rFonts w:ascii="Arial" w:eastAsia="Times New Roman" w:hAnsi="Arial" w:cs="Arial"/>
          <w:color w:val="222222"/>
          <w:sz w:val="24"/>
          <w:szCs w:val="24"/>
          <w:lang w:val="en-US" w:eastAsia="en-IN"/>
        </w:rPr>
        <w:t xml:space="preserve"> vide new notification No. S.O. 3881(E) dated 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August 2018 is linked below for your ready reference.</w:t>
      </w:r>
    </w:p>
    <w:p w14:paraId="69139C53"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hyperlink r:id="rId12" w:tgtFrame="_blank" w:history="1">
        <w:r w:rsidRPr="0000562D">
          <w:rPr>
            <w:rFonts w:ascii="Arial" w:eastAsia="Times New Roman" w:hAnsi="Arial" w:cs="Arial"/>
            <w:b/>
            <w:bCs/>
            <w:color w:val="0000FF"/>
            <w:sz w:val="24"/>
            <w:szCs w:val="24"/>
            <w:u w:val="single"/>
            <w:lang w:val="en-US" w:eastAsia="en-IN"/>
          </w:rPr>
          <w:t>Please click here to download revised notification</w:t>
        </w:r>
      </w:hyperlink>
    </w:p>
    <w:p w14:paraId="30611649"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b/>
          <w:bCs/>
          <w:sz w:val="24"/>
          <w:szCs w:val="24"/>
          <w:lang w:val="en-US" w:eastAsia="en-IN"/>
        </w:rPr>
        <w:t> </w:t>
      </w:r>
    </w:p>
    <w:p w14:paraId="17A0CB35"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The modified notification specifies:</w:t>
      </w:r>
    </w:p>
    <w:p w14:paraId="0EA07E2F"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Overall Gross Vehicle Weight and maximum permissible weight for different configuration and combination of the Axles, approved as per CMVR.</w:t>
      </w:r>
    </w:p>
    <w:p w14:paraId="3E1580F4"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Vehicles type-approved prior to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xml:space="preserve"> July 2018 shall be allowed as per revised maximum safe axle weight. The GVW of vehicle shall also be </w:t>
      </w:r>
      <w:r w:rsidRPr="0000562D">
        <w:rPr>
          <w:rFonts w:ascii="Arial" w:eastAsia="Times New Roman" w:hAnsi="Arial" w:cs="Arial"/>
          <w:color w:val="222222"/>
          <w:sz w:val="24"/>
          <w:szCs w:val="24"/>
          <w:lang w:val="en-US" w:eastAsia="en-IN"/>
        </w:rPr>
        <w:lastRenderedPageBreak/>
        <w:t>revised accordingly. States transport department to incorporate the revised GVW in respective registration database.</w:t>
      </w:r>
    </w:p>
    <w:p w14:paraId="5A00ED1A"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All new models which were approved on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or later, shall be tested for higher axle loads by testing agencies as mentioned in Rule-126 of CMVR, 1989.</w:t>
      </w:r>
    </w:p>
    <w:p w14:paraId="7094DDD4"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State enforcement authorities to rigorously enforce the regulation and take strict action against overloading.</w:t>
      </w:r>
    </w:p>
    <w:p w14:paraId="1A0EF0A0"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4A31DF19"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for members’ information.</w:t>
      </w:r>
    </w:p>
    <w:p w14:paraId="7648AC07"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5CFC829A"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5E2B23BD"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3806E2AD"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Secretary</w:t>
      </w:r>
    </w:p>
    <w:p w14:paraId="7B32D897" w14:textId="77777777" w:rsidR="0000562D" w:rsidRPr="0000562D" w:rsidRDefault="0000562D" w:rsidP="0000562D">
      <w:pPr>
        <w:shd w:val="clear" w:color="auto" w:fill="FFFFFF"/>
        <w:spacing w:after="0" w:line="224" w:lineRule="atLeast"/>
        <w:ind w:left="540"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8AC1F93" w14:textId="77777777" w:rsidR="0000562D" w:rsidRPr="0000562D" w:rsidRDefault="0000562D" w:rsidP="0000562D">
      <w:pPr>
        <w:shd w:val="clear" w:color="auto" w:fill="FFFFFF"/>
        <w:spacing w:after="0" w:line="224" w:lineRule="atLeast"/>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16"/>
          <w:szCs w:val="16"/>
          <w:lang w:val="en-US" w:eastAsia="en-IN"/>
        </w:rPr>
        <w:t>Circular No.: ACMA/2018-19/077</w:t>
      </w:r>
    </w:p>
    <w:p w14:paraId="2E443B05"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Calibri" w:eastAsia="Times New Roman" w:hAnsi="Calibri" w:cs="Calibri"/>
          <w:color w:val="222222"/>
          <w:lang w:val="en-US" w:eastAsia="en-IN"/>
        </w:rPr>
        <w:t> </w:t>
      </w:r>
    </w:p>
    <w:p w14:paraId="0A9908E2" w14:textId="77777777" w:rsidR="0000562D" w:rsidRPr="0000562D" w:rsidRDefault="0000562D" w:rsidP="0000562D">
      <w:pPr>
        <w:spacing w:after="0" w:line="240" w:lineRule="auto"/>
        <w:rPr>
          <w:rFonts w:ascii="Times New Roman" w:eastAsia="Times New Roman" w:hAnsi="Times New Roman" w:cs="Times New Roman"/>
          <w:sz w:val="24"/>
          <w:szCs w:val="24"/>
          <w:lang w:eastAsia="en-IN"/>
        </w:rPr>
      </w:pP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 Forwarded message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From: SB &lt;</w:t>
      </w:r>
      <w:hyperlink r:id="rId13" w:tgtFrame="_blank" w:history="1">
        <w:r w:rsidRPr="0000562D">
          <w:rPr>
            <w:rFonts w:ascii="Arial" w:eastAsia="Times New Roman" w:hAnsi="Arial" w:cs="Arial"/>
            <w:color w:val="1155CC"/>
            <w:sz w:val="24"/>
            <w:szCs w:val="24"/>
            <w:u w:val="single"/>
            <w:shd w:val="clear" w:color="auto" w:fill="FFFFFF"/>
            <w:lang w:eastAsia="en-IN"/>
          </w:rPr>
          <w:t>acma@vsnl.net</w:t>
        </w:r>
      </w:hyperlink>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To: &lt;</w:t>
      </w:r>
      <w:proofErr w:type="spellStart"/>
      <w:r w:rsidRPr="0000562D">
        <w:rPr>
          <w:rFonts w:ascii="Arial" w:eastAsia="Times New Roman" w:hAnsi="Arial" w:cs="Arial"/>
          <w:color w:val="222222"/>
          <w:sz w:val="24"/>
          <w:szCs w:val="24"/>
          <w:shd w:val="clear" w:color="auto" w:fill="FFFFFF"/>
          <w:lang w:eastAsia="en-IN"/>
        </w:rPr>
        <w:t>unv@acma.ho</w:t>
      </w:r>
      <w:proofErr w:type="spellEnd"/>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Bcc: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Date: Thu, 9 Aug 2018 18:08:03 +0530</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Subject: Central Motor Vehicles Rule: Final Notification Revision and enforcement of Safe Axle weight for Transport Vehicles</w:t>
      </w:r>
    </w:p>
    <w:p w14:paraId="2BF68651"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p>
    <w:p w14:paraId="2B8B9E74"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r w:rsidRPr="0000562D">
        <w:rPr>
          <w:rFonts w:ascii="Monotype Corsiva" w:eastAsia="Times New Roman" w:hAnsi="Monotype Corsiva" w:cs="Arial"/>
          <w:color w:val="222222"/>
          <w:sz w:val="44"/>
          <w:szCs w:val="44"/>
          <w:lang w:val="en-US" w:eastAsia="en-IN"/>
        </w:rPr>
        <w:t>Automotive Component Manufacturers Association of India</w:t>
      </w:r>
    </w:p>
    <w:p w14:paraId="264A977E" w14:textId="77777777" w:rsidR="0000562D" w:rsidRPr="0000562D" w:rsidRDefault="0000562D" w:rsidP="0000562D">
      <w:pPr>
        <w:shd w:val="clear" w:color="auto" w:fill="FFFFFF"/>
        <w:spacing w:after="0" w:line="240" w:lineRule="auto"/>
        <w:ind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6"/>
          <w:szCs w:val="26"/>
          <w:lang w:val="en-US" w:eastAsia="en-IN"/>
        </w:rPr>
        <w:t> </w:t>
      </w:r>
    </w:p>
    <w:p w14:paraId="16A27DF7" w14:textId="77777777" w:rsidR="0000562D" w:rsidRPr="0000562D" w:rsidRDefault="0000562D" w:rsidP="0000562D">
      <w:pPr>
        <w:shd w:val="clear" w:color="auto" w:fill="FFFFFF"/>
        <w:spacing w:after="0" w:line="240" w:lineRule="auto"/>
        <w:ind w:right="4"/>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(By E-mail only)</w:t>
      </w:r>
    </w:p>
    <w:p w14:paraId="72C72141"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5C53A11D"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9 August 2018</w:t>
      </w:r>
    </w:p>
    <w:p w14:paraId="0F58C1F6" w14:textId="77777777" w:rsidR="0000562D" w:rsidRPr="0000562D" w:rsidRDefault="0000562D" w:rsidP="0000562D">
      <w:pPr>
        <w:shd w:val="clear" w:color="auto" w:fill="FFFFFF"/>
        <w:spacing w:after="0" w:line="224" w:lineRule="atLeast"/>
        <w:ind w:right="557"/>
        <w:rPr>
          <w:rFonts w:ascii="Arial" w:eastAsia="Times New Roman" w:hAnsi="Arial" w:cs="Arial"/>
          <w:color w:val="222222"/>
          <w:sz w:val="24"/>
          <w:szCs w:val="24"/>
          <w:lang w:val="en-US" w:eastAsia="en-IN"/>
        </w:rPr>
      </w:pPr>
      <w:proofErr w:type="gramStart"/>
      <w:r w:rsidRPr="0000562D">
        <w:rPr>
          <w:rFonts w:ascii="Arial" w:eastAsia="Times New Roman" w:hAnsi="Arial" w:cs="Arial"/>
          <w:b/>
          <w:bCs/>
          <w:color w:val="222222"/>
          <w:sz w:val="24"/>
          <w:szCs w:val="24"/>
          <w:lang w:val="en-US" w:eastAsia="en-IN"/>
        </w:rPr>
        <w:t>To :</w:t>
      </w:r>
      <w:proofErr w:type="gramEnd"/>
      <w:r w:rsidRPr="0000562D">
        <w:rPr>
          <w:rFonts w:ascii="Arial" w:eastAsia="Times New Roman" w:hAnsi="Arial" w:cs="Arial"/>
          <w:b/>
          <w:bCs/>
          <w:color w:val="222222"/>
          <w:sz w:val="24"/>
          <w:szCs w:val="24"/>
          <w:lang w:val="en-US" w:eastAsia="en-IN"/>
        </w:rPr>
        <w:t xml:space="preserve"> All Members</w:t>
      </w:r>
    </w:p>
    <w:p w14:paraId="5B15A779"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68C6B422"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u w:val="single"/>
          <w:lang w:val="en-US" w:eastAsia="en-IN"/>
        </w:rPr>
        <w:t>Central Motor Vehicles Rules: Final Notification</w:t>
      </w:r>
    </w:p>
    <w:p w14:paraId="29F95AC3"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Revision and enforcement of Safe Axle weight for Transport Vehicles</w:t>
      </w:r>
    </w:p>
    <w:p w14:paraId="5E1BBF95"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991A1AD"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12F44EEE"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in reference to our earlier communication on CMVR Notification No. S.O. 3467(E) dated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on maximum safe axle weight in transport vehicles vide.</w:t>
      </w:r>
    </w:p>
    <w:p w14:paraId="4184B536"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xml:space="preserve">Ministry had called a meeting to discuss same and after deliberations has modified the previous notification. The revised advisory issued by </w:t>
      </w:r>
      <w:proofErr w:type="spellStart"/>
      <w:r w:rsidRPr="0000562D">
        <w:rPr>
          <w:rFonts w:ascii="Arial" w:eastAsia="Times New Roman" w:hAnsi="Arial" w:cs="Arial"/>
          <w:color w:val="222222"/>
          <w:sz w:val="24"/>
          <w:szCs w:val="24"/>
          <w:lang w:val="en-US" w:eastAsia="en-IN"/>
        </w:rPr>
        <w:t>MoRTH</w:t>
      </w:r>
      <w:proofErr w:type="spellEnd"/>
      <w:r w:rsidRPr="0000562D">
        <w:rPr>
          <w:rFonts w:ascii="Arial" w:eastAsia="Times New Roman" w:hAnsi="Arial" w:cs="Arial"/>
          <w:color w:val="222222"/>
          <w:sz w:val="24"/>
          <w:szCs w:val="24"/>
          <w:lang w:val="en-US" w:eastAsia="en-IN"/>
        </w:rPr>
        <w:t xml:space="preserve"> vide new notification No. S.O. 3881(E) dated 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August 2018 is linked below for your ready reference.</w:t>
      </w:r>
    </w:p>
    <w:p w14:paraId="1B28ADAA"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hyperlink r:id="rId14" w:tgtFrame="_blank" w:history="1">
        <w:r w:rsidRPr="0000562D">
          <w:rPr>
            <w:rFonts w:ascii="Arial" w:eastAsia="Times New Roman" w:hAnsi="Arial" w:cs="Arial"/>
            <w:b/>
            <w:bCs/>
            <w:color w:val="2E75B6"/>
            <w:sz w:val="24"/>
            <w:szCs w:val="24"/>
            <w:u w:val="single"/>
            <w:lang w:val="en-US" w:eastAsia="en-IN"/>
          </w:rPr>
          <w:t>Please click here to download revised notification</w:t>
        </w:r>
      </w:hyperlink>
    </w:p>
    <w:p w14:paraId="029B0C75"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b/>
          <w:bCs/>
          <w:sz w:val="24"/>
          <w:szCs w:val="24"/>
          <w:lang w:val="en-US" w:eastAsia="en-IN"/>
        </w:rPr>
        <w:t> </w:t>
      </w:r>
    </w:p>
    <w:p w14:paraId="113992BD"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The modified notification specifies:</w:t>
      </w:r>
    </w:p>
    <w:p w14:paraId="68BF12E9"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Overall Gross Vehicle Weight and maximum permissible weight for different configuration and combination of the Axles, approved as per CMVR.</w:t>
      </w:r>
    </w:p>
    <w:p w14:paraId="0545529C"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Vehicles type-approved prior to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shall be allowed as per revised maximum safe axle weight. The GVW of vehicle shall also be revised accordingly. States transport department to incorporate the revised GVW in respective registration database.</w:t>
      </w:r>
    </w:p>
    <w:p w14:paraId="4F7ED59B"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All new models which were approved on 16</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July 2018 or later, shall be tested for higher axle loads by testing agencies as mentioned in Rule-126 of CMVR, 1989.</w:t>
      </w:r>
    </w:p>
    <w:p w14:paraId="4FD57838" w14:textId="77777777" w:rsidR="0000562D" w:rsidRPr="0000562D" w:rsidRDefault="0000562D" w:rsidP="0000562D">
      <w:pPr>
        <w:shd w:val="clear" w:color="auto" w:fill="FFFFFF"/>
        <w:spacing w:after="0" w:line="330" w:lineRule="atLeast"/>
        <w:ind w:left="1080"/>
        <w:jc w:val="both"/>
        <w:rPr>
          <w:rFonts w:ascii="Calibri" w:eastAsia="Times New Roman" w:hAnsi="Calibri" w:cs="Calibri"/>
          <w:color w:val="222222"/>
          <w:lang w:val="en-US" w:eastAsia="en-IN"/>
        </w:rPr>
      </w:pPr>
      <w:r w:rsidRPr="0000562D">
        <w:rPr>
          <w:rFonts w:ascii="Symbol" w:eastAsia="Times New Roman" w:hAnsi="Symbol" w:cs="Calibri"/>
          <w:color w:val="222222"/>
          <w:sz w:val="24"/>
          <w:szCs w:val="24"/>
          <w:lang w:val="en-US" w:eastAsia="en-IN"/>
        </w:rPr>
        <w:t></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State enforcement authorities to rigorously enforce the regulation and take strict action against overloading.</w:t>
      </w:r>
    </w:p>
    <w:p w14:paraId="4B71DF2C"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A8B8B3A" w14:textId="77777777" w:rsidR="0000562D" w:rsidRPr="0000562D" w:rsidRDefault="0000562D" w:rsidP="0000562D">
      <w:pPr>
        <w:shd w:val="clear" w:color="auto" w:fill="FFFFFF"/>
        <w:spacing w:before="120"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for members’ information.</w:t>
      </w:r>
    </w:p>
    <w:p w14:paraId="06690DA9"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073DBADB"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66360859"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41EB1F4A"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Secretary</w:t>
      </w:r>
    </w:p>
    <w:p w14:paraId="741C355E" w14:textId="77777777" w:rsidR="0000562D" w:rsidRPr="0000562D" w:rsidRDefault="0000562D" w:rsidP="0000562D">
      <w:pPr>
        <w:shd w:val="clear" w:color="auto" w:fill="FFFFFF"/>
        <w:spacing w:after="0" w:line="224" w:lineRule="atLeast"/>
        <w:ind w:left="540"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79384F08" w14:textId="77777777" w:rsidR="0000562D" w:rsidRPr="0000562D" w:rsidRDefault="0000562D" w:rsidP="0000562D">
      <w:pPr>
        <w:shd w:val="clear" w:color="auto" w:fill="FFFFFF"/>
        <w:spacing w:after="0" w:line="224" w:lineRule="atLeast"/>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16"/>
          <w:szCs w:val="16"/>
          <w:lang w:val="en-US" w:eastAsia="en-IN"/>
        </w:rPr>
        <w:t>Circular No.: ACMA/2018-19/077</w:t>
      </w:r>
    </w:p>
    <w:p w14:paraId="003CD7BA"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Calibri" w:eastAsia="Times New Roman" w:hAnsi="Calibri" w:cs="Calibri"/>
          <w:color w:val="222222"/>
          <w:lang w:val="en-US" w:eastAsia="en-IN"/>
        </w:rPr>
        <w:t> </w:t>
      </w:r>
    </w:p>
    <w:p w14:paraId="392CAAC0" w14:textId="77777777" w:rsidR="0000562D" w:rsidRPr="0000562D" w:rsidRDefault="0000562D" w:rsidP="0000562D">
      <w:pPr>
        <w:spacing w:after="0" w:line="240" w:lineRule="auto"/>
        <w:rPr>
          <w:rFonts w:ascii="Times New Roman" w:eastAsia="Times New Roman" w:hAnsi="Times New Roman" w:cs="Times New Roman"/>
          <w:sz w:val="24"/>
          <w:szCs w:val="24"/>
          <w:lang w:eastAsia="en-IN"/>
        </w:rPr>
      </w:pP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 Forwarded message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From: SB &lt;</w:t>
      </w:r>
      <w:hyperlink r:id="rId15" w:tgtFrame="_blank" w:history="1">
        <w:r w:rsidRPr="0000562D">
          <w:rPr>
            <w:rFonts w:ascii="Arial" w:eastAsia="Times New Roman" w:hAnsi="Arial" w:cs="Arial"/>
            <w:color w:val="1155CC"/>
            <w:sz w:val="24"/>
            <w:szCs w:val="24"/>
            <w:u w:val="single"/>
            <w:shd w:val="clear" w:color="auto" w:fill="FFFFFF"/>
            <w:lang w:eastAsia="en-IN"/>
          </w:rPr>
          <w:t>acma@vsnl.net</w:t>
        </w:r>
      </w:hyperlink>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To: &lt;</w:t>
      </w:r>
      <w:proofErr w:type="spellStart"/>
      <w:r w:rsidRPr="0000562D">
        <w:rPr>
          <w:rFonts w:ascii="Arial" w:eastAsia="Times New Roman" w:hAnsi="Arial" w:cs="Arial"/>
          <w:color w:val="222222"/>
          <w:sz w:val="24"/>
          <w:szCs w:val="24"/>
          <w:shd w:val="clear" w:color="auto" w:fill="FFFFFF"/>
          <w:lang w:eastAsia="en-IN"/>
        </w:rPr>
        <w:t>unv@acma.ho</w:t>
      </w:r>
      <w:proofErr w:type="spellEnd"/>
      <w:r w:rsidRPr="0000562D">
        <w:rPr>
          <w:rFonts w:ascii="Arial" w:eastAsia="Times New Roman" w:hAnsi="Arial" w:cs="Arial"/>
          <w:color w:val="222222"/>
          <w:sz w:val="24"/>
          <w:szCs w:val="24"/>
          <w:shd w:val="clear" w:color="auto" w:fill="FFFFFF"/>
          <w:lang w:eastAsia="en-IN"/>
        </w:rPr>
        <w:t>&gt;</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Bcc: </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Date: Tue, 14 Aug 2018 12:12:58 +0530</w:t>
      </w:r>
      <w:r w:rsidRPr="0000562D">
        <w:rPr>
          <w:rFonts w:ascii="Arial" w:eastAsia="Times New Roman" w:hAnsi="Arial" w:cs="Arial"/>
          <w:color w:val="222222"/>
          <w:sz w:val="24"/>
          <w:szCs w:val="24"/>
          <w:lang w:eastAsia="en-IN"/>
        </w:rPr>
        <w:br/>
      </w:r>
      <w:r w:rsidRPr="0000562D">
        <w:rPr>
          <w:rFonts w:ascii="Arial" w:eastAsia="Times New Roman" w:hAnsi="Arial" w:cs="Arial"/>
          <w:color w:val="222222"/>
          <w:sz w:val="24"/>
          <w:szCs w:val="24"/>
          <w:shd w:val="clear" w:color="auto" w:fill="FFFFFF"/>
          <w:lang w:eastAsia="en-IN"/>
        </w:rPr>
        <w:t>Subject: CMVR  Notifications: Retro-</w:t>
      </w:r>
      <w:proofErr w:type="spellStart"/>
      <w:r w:rsidRPr="0000562D">
        <w:rPr>
          <w:rFonts w:ascii="Arial" w:eastAsia="Times New Roman" w:hAnsi="Arial" w:cs="Arial"/>
          <w:color w:val="222222"/>
          <w:sz w:val="24"/>
          <w:szCs w:val="24"/>
          <w:shd w:val="clear" w:color="auto" w:fill="FFFFFF"/>
          <w:lang w:eastAsia="en-IN"/>
        </w:rPr>
        <w:t>fItment</w:t>
      </w:r>
      <w:proofErr w:type="spellEnd"/>
      <w:r w:rsidRPr="0000562D">
        <w:rPr>
          <w:rFonts w:ascii="Arial" w:eastAsia="Times New Roman" w:hAnsi="Arial" w:cs="Arial"/>
          <w:color w:val="222222"/>
          <w:sz w:val="24"/>
          <w:szCs w:val="24"/>
          <w:shd w:val="clear" w:color="auto" w:fill="FFFFFF"/>
          <w:lang w:eastAsia="en-IN"/>
        </w:rPr>
        <w:t xml:space="preserve"> of Hybrid / Pure Electric System Kit to Motor Vehicles and Registration Mark in Battery Operated Vehicles</w:t>
      </w:r>
    </w:p>
    <w:p w14:paraId="019F59BA"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p>
    <w:p w14:paraId="5941EB7E" w14:textId="77777777" w:rsidR="0000562D" w:rsidRPr="0000562D" w:rsidRDefault="0000562D" w:rsidP="0000562D">
      <w:pPr>
        <w:shd w:val="clear" w:color="auto" w:fill="FFFFFF"/>
        <w:spacing w:after="0" w:line="240" w:lineRule="auto"/>
        <w:jc w:val="center"/>
        <w:rPr>
          <w:rFonts w:ascii="Monotype Corsiva" w:eastAsia="Times New Roman" w:hAnsi="Monotype Corsiva" w:cs="Arial"/>
          <w:color w:val="222222"/>
          <w:sz w:val="44"/>
          <w:szCs w:val="44"/>
          <w:lang w:val="en-US" w:eastAsia="en-IN"/>
        </w:rPr>
      </w:pPr>
      <w:r w:rsidRPr="0000562D">
        <w:rPr>
          <w:rFonts w:ascii="Monotype Corsiva" w:eastAsia="Times New Roman" w:hAnsi="Monotype Corsiva" w:cs="Arial"/>
          <w:color w:val="222222"/>
          <w:sz w:val="44"/>
          <w:szCs w:val="44"/>
          <w:lang w:val="en-US" w:eastAsia="en-IN"/>
        </w:rPr>
        <w:t>Automotive Component Manufacturers Association of India</w:t>
      </w:r>
    </w:p>
    <w:p w14:paraId="50F42015" w14:textId="77777777" w:rsidR="0000562D" w:rsidRPr="0000562D" w:rsidRDefault="0000562D" w:rsidP="0000562D">
      <w:pPr>
        <w:shd w:val="clear" w:color="auto" w:fill="FFFFFF"/>
        <w:spacing w:after="0" w:line="240" w:lineRule="auto"/>
        <w:ind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6"/>
          <w:szCs w:val="26"/>
          <w:lang w:val="en-US" w:eastAsia="en-IN"/>
        </w:rPr>
        <w:t> </w:t>
      </w:r>
    </w:p>
    <w:p w14:paraId="407FACBB" w14:textId="77777777" w:rsidR="0000562D" w:rsidRPr="0000562D" w:rsidRDefault="0000562D" w:rsidP="0000562D">
      <w:pPr>
        <w:shd w:val="clear" w:color="auto" w:fill="FFFFFF"/>
        <w:spacing w:after="0" w:line="240" w:lineRule="auto"/>
        <w:ind w:right="4"/>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0"/>
          <w:szCs w:val="20"/>
          <w:lang w:val="en-US" w:eastAsia="en-IN"/>
        </w:rPr>
        <w:t>(By E-mail only)</w:t>
      </w:r>
    </w:p>
    <w:p w14:paraId="7D12595F" w14:textId="77777777" w:rsidR="0000562D" w:rsidRPr="0000562D" w:rsidRDefault="0000562D" w:rsidP="0000562D">
      <w:pPr>
        <w:shd w:val="clear" w:color="auto" w:fill="FFFFFF"/>
        <w:spacing w:after="0" w:line="240" w:lineRule="auto"/>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43FB90BD"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August 14, 2018</w:t>
      </w:r>
    </w:p>
    <w:p w14:paraId="24EC8CFC" w14:textId="77777777" w:rsidR="0000562D" w:rsidRPr="0000562D" w:rsidRDefault="0000562D" w:rsidP="0000562D">
      <w:pPr>
        <w:shd w:val="clear" w:color="auto" w:fill="FFFFFF"/>
        <w:spacing w:after="0" w:line="224" w:lineRule="atLeast"/>
        <w:ind w:right="557"/>
        <w:rPr>
          <w:rFonts w:ascii="Arial" w:eastAsia="Times New Roman" w:hAnsi="Arial" w:cs="Arial"/>
          <w:color w:val="222222"/>
          <w:sz w:val="24"/>
          <w:szCs w:val="24"/>
          <w:lang w:val="en-US" w:eastAsia="en-IN"/>
        </w:rPr>
      </w:pPr>
      <w:proofErr w:type="gramStart"/>
      <w:r w:rsidRPr="0000562D">
        <w:rPr>
          <w:rFonts w:ascii="Arial" w:eastAsia="Times New Roman" w:hAnsi="Arial" w:cs="Arial"/>
          <w:b/>
          <w:bCs/>
          <w:color w:val="222222"/>
          <w:sz w:val="24"/>
          <w:szCs w:val="24"/>
          <w:lang w:val="en-US" w:eastAsia="en-IN"/>
        </w:rPr>
        <w:t>To :</w:t>
      </w:r>
      <w:proofErr w:type="gramEnd"/>
      <w:r w:rsidRPr="0000562D">
        <w:rPr>
          <w:rFonts w:ascii="Arial" w:eastAsia="Times New Roman" w:hAnsi="Arial" w:cs="Arial"/>
          <w:b/>
          <w:bCs/>
          <w:color w:val="222222"/>
          <w:sz w:val="24"/>
          <w:szCs w:val="24"/>
          <w:lang w:val="en-US" w:eastAsia="en-IN"/>
        </w:rPr>
        <w:t xml:space="preserve"> All Members</w:t>
      </w:r>
    </w:p>
    <w:p w14:paraId="21E96FB9"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lastRenderedPageBreak/>
        <w:t> </w:t>
      </w:r>
    </w:p>
    <w:p w14:paraId="136FCD53"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Central Motor Vehicles Rules – Notifications</w:t>
      </w:r>
    </w:p>
    <w:p w14:paraId="432496B5" w14:textId="77777777" w:rsidR="0000562D" w:rsidRPr="0000562D" w:rsidRDefault="0000562D" w:rsidP="0000562D">
      <w:pPr>
        <w:shd w:val="clear" w:color="auto" w:fill="FFFFFF"/>
        <w:spacing w:after="0" w:line="224" w:lineRule="atLeast"/>
        <w:ind w:left="540" w:right="557"/>
        <w:jc w:val="center"/>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DB68860"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This is to inform members that following notifications have been issued by the Ministry of Road Transport &amp; Highways.</w:t>
      </w:r>
    </w:p>
    <w:p w14:paraId="0E9AB6ED" w14:textId="77777777" w:rsidR="0000562D" w:rsidRPr="0000562D" w:rsidRDefault="0000562D" w:rsidP="0000562D">
      <w:pPr>
        <w:shd w:val="clear" w:color="auto" w:fill="FFFFFF"/>
        <w:spacing w:after="0" w:line="293" w:lineRule="atLeast"/>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06852E0" w14:textId="77777777" w:rsidR="0000562D" w:rsidRPr="0000562D" w:rsidRDefault="0000562D" w:rsidP="0000562D">
      <w:pPr>
        <w:shd w:val="clear" w:color="auto" w:fill="FFFFFF"/>
        <w:spacing w:after="0" w:line="330" w:lineRule="atLeast"/>
        <w:ind w:left="45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1.</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Draft notification No. G.S.R.748 (E) dated 7</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August 2018 details modification made to Rule-115D on ‘Retro-fitment of Hybrid Electric System or Electric Kit to vehicles’</w:t>
      </w:r>
    </w:p>
    <w:p w14:paraId="1D403EBB" w14:textId="77777777" w:rsidR="0000562D" w:rsidRPr="0000562D" w:rsidRDefault="0000562D" w:rsidP="0000562D">
      <w:pPr>
        <w:shd w:val="clear" w:color="auto" w:fill="FFFFFF"/>
        <w:spacing w:after="0" w:line="293" w:lineRule="atLeast"/>
        <w:ind w:left="450"/>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The Notification states the compliance standard applicable for retro-fitment of Hybrid/ Pure Electric System Kit to motor vehicles, for specific vehicle categories.</w:t>
      </w:r>
    </w:p>
    <w:p w14:paraId="44B3603A" w14:textId="77777777" w:rsidR="0000562D" w:rsidRPr="0000562D" w:rsidRDefault="0000562D" w:rsidP="0000562D">
      <w:pPr>
        <w:shd w:val="clear" w:color="auto" w:fill="FFFFFF"/>
        <w:spacing w:after="0" w:line="293" w:lineRule="atLeast"/>
        <w:ind w:left="450"/>
        <w:jc w:val="both"/>
        <w:rPr>
          <w:rFonts w:ascii="Arial" w:eastAsia="Times New Roman" w:hAnsi="Arial" w:cs="Arial"/>
          <w:color w:val="222222"/>
          <w:sz w:val="24"/>
          <w:szCs w:val="24"/>
          <w:lang w:val="en-US" w:eastAsia="en-IN"/>
        </w:rPr>
      </w:pPr>
      <w:proofErr w:type="gramStart"/>
      <w:r w:rsidRPr="0000562D">
        <w:rPr>
          <w:rFonts w:ascii="Arial" w:eastAsia="Times New Roman" w:hAnsi="Arial" w:cs="Arial"/>
          <w:color w:val="222222"/>
          <w:sz w:val="26"/>
          <w:szCs w:val="26"/>
          <w:lang w:val="en-US" w:eastAsia="en-IN"/>
        </w:rPr>
        <w:t>It</w:t>
      </w:r>
      <w:proofErr w:type="gramEnd"/>
      <w:r w:rsidRPr="0000562D">
        <w:rPr>
          <w:rFonts w:ascii="Arial" w:eastAsia="Times New Roman" w:hAnsi="Arial" w:cs="Arial"/>
          <w:color w:val="222222"/>
          <w:sz w:val="26"/>
          <w:szCs w:val="26"/>
          <w:lang w:val="en-US" w:eastAsia="en-IN"/>
        </w:rPr>
        <w:t xml:space="preserve"> further states, that the manufacturer or supplier of such kits has to get type-approval certificate from a certified Test Agency, as detailed in CMV Rule-126.</w:t>
      </w:r>
    </w:p>
    <w:p w14:paraId="307F782C" w14:textId="77777777" w:rsidR="0000562D" w:rsidRPr="0000562D" w:rsidRDefault="0000562D" w:rsidP="0000562D">
      <w:pPr>
        <w:shd w:val="clear" w:color="auto" w:fill="FFFFFF"/>
        <w:spacing w:after="0" w:line="293" w:lineRule="atLeast"/>
        <w:ind w:left="450"/>
        <w:jc w:val="both"/>
        <w:rPr>
          <w:rFonts w:ascii="Arial" w:eastAsia="Times New Roman" w:hAnsi="Arial" w:cs="Arial"/>
          <w:color w:val="222222"/>
          <w:sz w:val="24"/>
          <w:szCs w:val="24"/>
          <w:lang w:val="en-US" w:eastAsia="en-IN"/>
        </w:rPr>
      </w:pPr>
      <w:hyperlink r:id="rId16" w:tgtFrame="_blank" w:history="1">
        <w:r w:rsidRPr="0000562D">
          <w:rPr>
            <w:rFonts w:ascii="Arial" w:eastAsia="Times New Roman" w:hAnsi="Arial" w:cs="Arial"/>
            <w:b/>
            <w:bCs/>
            <w:color w:val="0000FF"/>
            <w:sz w:val="24"/>
            <w:szCs w:val="24"/>
            <w:u w:val="single"/>
            <w:lang w:val="en-US" w:eastAsia="en-IN"/>
          </w:rPr>
          <w:t>Please click here to download notification</w:t>
        </w:r>
      </w:hyperlink>
    </w:p>
    <w:p w14:paraId="2532076D" w14:textId="77777777" w:rsidR="0000562D" w:rsidRPr="0000562D" w:rsidRDefault="0000562D" w:rsidP="0000562D">
      <w:pPr>
        <w:shd w:val="clear" w:color="auto" w:fill="FFFFFF"/>
        <w:spacing w:after="0" w:line="293" w:lineRule="atLeast"/>
        <w:ind w:left="450"/>
        <w:jc w:val="both"/>
        <w:rPr>
          <w:rFonts w:ascii="Arial" w:eastAsia="Times New Roman" w:hAnsi="Arial" w:cs="Arial"/>
          <w:color w:val="222222"/>
          <w:sz w:val="24"/>
          <w:szCs w:val="24"/>
          <w:lang w:val="en-US" w:eastAsia="en-IN"/>
        </w:rPr>
      </w:pPr>
      <w:r w:rsidRPr="0000562D">
        <w:rPr>
          <w:rFonts w:ascii="Arial" w:eastAsia="Times New Roman" w:hAnsi="Arial" w:cs="Arial"/>
          <w:color w:val="222222"/>
          <w:sz w:val="26"/>
          <w:szCs w:val="26"/>
          <w:lang w:val="en-US" w:eastAsia="en-IN"/>
        </w:rPr>
        <w:t>Views/ suggestions on the mentioned notification, may be sent by filling the attached Response Form, in a time bound manner, as per the deadline mentioned in the notification.</w:t>
      </w:r>
    </w:p>
    <w:p w14:paraId="0B53B977"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25FECE0B" w14:textId="77777777" w:rsidR="0000562D" w:rsidRPr="0000562D" w:rsidRDefault="0000562D" w:rsidP="0000562D">
      <w:pPr>
        <w:shd w:val="clear" w:color="auto" w:fill="FFFFFF"/>
        <w:spacing w:after="0" w:line="330" w:lineRule="atLeast"/>
        <w:ind w:left="450"/>
        <w:jc w:val="both"/>
        <w:rPr>
          <w:rFonts w:ascii="Calibri" w:eastAsia="Times New Roman" w:hAnsi="Calibri" w:cs="Calibri"/>
          <w:color w:val="222222"/>
          <w:lang w:val="en-US" w:eastAsia="en-IN"/>
        </w:rPr>
      </w:pPr>
      <w:r w:rsidRPr="0000562D">
        <w:rPr>
          <w:rFonts w:ascii="Arial" w:eastAsia="Times New Roman" w:hAnsi="Arial" w:cs="Arial"/>
          <w:color w:val="222222"/>
          <w:sz w:val="24"/>
          <w:szCs w:val="24"/>
          <w:lang w:val="en-US" w:eastAsia="en-IN"/>
        </w:rPr>
        <w:t>2.</w:t>
      </w:r>
      <w:r w:rsidRPr="0000562D">
        <w:rPr>
          <w:rFonts w:ascii="Times New Roman" w:eastAsia="Times New Roman" w:hAnsi="Times New Roman" w:cs="Times New Roman"/>
          <w:color w:val="222222"/>
          <w:sz w:val="14"/>
          <w:szCs w:val="14"/>
          <w:lang w:val="en-US" w:eastAsia="en-IN"/>
        </w:rPr>
        <w:t>      </w:t>
      </w:r>
      <w:r w:rsidRPr="0000562D">
        <w:rPr>
          <w:rFonts w:ascii="Arial" w:eastAsia="Times New Roman" w:hAnsi="Arial" w:cs="Arial"/>
          <w:color w:val="222222"/>
          <w:sz w:val="24"/>
          <w:szCs w:val="24"/>
          <w:lang w:val="en-US" w:eastAsia="en-IN"/>
        </w:rPr>
        <w:t>Notification No. G.S.R.749 (E) dated 7</w:t>
      </w:r>
      <w:r w:rsidRPr="0000562D">
        <w:rPr>
          <w:rFonts w:ascii="Arial" w:eastAsia="Times New Roman" w:hAnsi="Arial" w:cs="Arial"/>
          <w:color w:val="222222"/>
          <w:sz w:val="24"/>
          <w:szCs w:val="24"/>
          <w:vertAlign w:val="superscript"/>
          <w:lang w:val="en-US" w:eastAsia="en-IN"/>
        </w:rPr>
        <w:t>th</w:t>
      </w:r>
      <w:r w:rsidRPr="0000562D">
        <w:rPr>
          <w:rFonts w:ascii="Arial" w:eastAsia="Times New Roman" w:hAnsi="Arial" w:cs="Arial"/>
          <w:color w:val="222222"/>
          <w:sz w:val="24"/>
          <w:szCs w:val="24"/>
          <w:lang w:val="en-US" w:eastAsia="en-IN"/>
        </w:rPr>
        <w:t xml:space="preserve"> August 2018 details the requirement of Registration mark in Battery Operated Vehicles. It is specified that all </w:t>
      </w:r>
      <w:proofErr w:type="gramStart"/>
      <w:r w:rsidRPr="0000562D">
        <w:rPr>
          <w:rFonts w:ascii="Arial" w:eastAsia="Times New Roman" w:hAnsi="Arial" w:cs="Arial"/>
          <w:color w:val="222222"/>
          <w:sz w:val="24"/>
          <w:szCs w:val="24"/>
          <w:lang w:val="en-US" w:eastAsia="en-IN"/>
        </w:rPr>
        <w:t>Battery Operated</w:t>
      </w:r>
      <w:proofErr w:type="gramEnd"/>
      <w:r w:rsidRPr="0000562D">
        <w:rPr>
          <w:rFonts w:ascii="Arial" w:eastAsia="Times New Roman" w:hAnsi="Arial" w:cs="Arial"/>
          <w:color w:val="222222"/>
          <w:sz w:val="24"/>
          <w:szCs w:val="24"/>
          <w:lang w:val="en-US" w:eastAsia="en-IN"/>
        </w:rPr>
        <w:t xml:space="preserve"> Transport Vehicles to have registration mark in Yellow color and all other vehicles, to have in White color, on Green Background.</w:t>
      </w:r>
    </w:p>
    <w:p w14:paraId="3B333E3C" w14:textId="77777777" w:rsidR="0000562D" w:rsidRPr="0000562D" w:rsidRDefault="0000562D" w:rsidP="0000562D">
      <w:pPr>
        <w:shd w:val="clear" w:color="auto" w:fill="FFFFFF"/>
        <w:spacing w:before="120" w:after="0" w:line="293" w:lineRule="atLeast"/>
        <w:ind w:firstLine="450"/>
        <w:jc w:val="both"/>
        <w:rPr>
          <w:rFonts w:ascii="Arial" w:eastAsia="Times New Roman" w:hAnsi="Arial" w:cs="Arial"/>
          <w:color w:val="222222"/>
          <w:sz w:val="24"/>
          <w:szCs w:val="24"/>
          <w:lang w:val="en-US" w:eastAsia="en-IN"/>
        </w:rPr>
      </w:pPr>
      <w:hyperlink r:id="rId17" w:tgtFrame="_blank" w:history="1">
        <w:r w:rsidRPr="0000562D">
          <w:rPr>
            <w:rFonts w:ascii="Arial" w:eastAsia="Times New Roman" w:hAnsi="Arial" w:cs="Arial"/>
            <w:b/>
            <w:bCs/>
            <w:color w:val="0000FF"/>
            <w:sz w:val="24"/>
            <w:szCs w:val="24"/>
            <w:u w:val="single"/>
            <w:lang w:val="en-US" w:eastAsia="en-IN"/>
          </w:rPr>
          <w:t>Please click here to download notification</w:t>
        </w:r>
      </w:hyperlink>
    </w:p>
    <w:p w14:paraId="37E74D27" w14:textId="77777777" w:rsidR="0000562D" w:rsidRPr="0000562D" w:rsidRDefault="0000562D" w:rsidP="0000562D">
      <w:pPr>
        <w:shd w:val="clear" w:color="auto" w:fill="FFFFFF"/>
        <w:spacing w:after="200" w:line="253" w:lineRule="atLeast"/>
        <w:ind w:left="720"/>
        <w:rPr>
          <w:rFonts w:ascii="Calibri" w:eastAsia="Times New Roman" w:hAnsi="Calibri" w:cs="Calibri"/>
          <w:color w:val="222222"/>
          <w:lang w:val="en-US" w:eastAsia="en-IN"/>
        </w:rPr>
      </w:pPr>
      <w:r w:rsidRPr="0000562D">
        <w:rPr>
          <w:rFonts w:ascii="Calibri" w:eastAsia="Times New Roman" w:hAnsi="Calibri" w:cs="Calibri"/>
          <w:color w:val="222222"/>
          <w:lang w:val="en-US" w:eastAsia="en-IN"/>
        </w:rPr>
        <w:t> </w:t>
      </w:r>
    </w:p>
    <w:p w14:paraId="3F87A457"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51B868E8"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 </w:t>
      </w:r>
    </w:p>
    <w:p w14:paraId="2A9D7B2D" w14:textId="77777777" w:rsidR="0000562D" w:rsidRPr="0000562D" w:rsidRDefault="0000562D" w:rsidP="0000562D">
      <w:pPr>
        <w:shd w:val="clear" w:color="auto" w:fill="FFFFFF"/>
        <w:spacing w:after="0" w:line="240" w:lineRule="auto"/>
        <w:ind w:left="540"/>
        <w:jc w:val="right"/>
        <w:rPr>
          <w:rFonts w:ascii="Arial" w:eastAsia="Times New Roman" w:hAnsi="Arial" w:cs="Arial"/>
          <w:color w:val="222222"/>
          <w:sz w:val="24"/>
          <w:szCs w:val="24"/>
          <w:lang w:val="en-US" w:eastAsia="en-IN"/>
        </w:rPr>
      </w:pPr>
      <w:r w:rsidRPr="0000562D">
        <w:rPr>
          <w:rFonts w:ascii="Arial" w:eastAsia="Times New Roman" w:hAnsi="Arial" w:cs="Arial"/>
          <w:b/>
          <w:bCs/>
          <w:color w:val="222222"/>
          <w:sz w:val="24"/>
          <w:szCs w:val="24"/>
          <w:lang w:val="en-US" w:eastAsia="en-IN"/>
        </w:rPr>
        <w:t>Secretary</w:t>
      </w:r>
    </w:p>
    <w:p w14:paraId="768B4097"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b/>
          <w:bCs/>
          <w:color w:val="222222"/>
          <w:lang w:val="en-US" w:eastAsia="en-IN"/>
        </w:rPr>
        <w:t>Encl: </w:t>
      </w:r>
      <w:hyperlink r:id="rId18" w:tgtFrame="_blank" w:history="1">
        <w:r w:rsidRPr="0000562D">
          <w:rPr>
            <w:rFonts w:ascii="Arial" w:eastAsia="Times New Roman" w:hAnsi="Arial" w:cs="Arial"/>
            <w:b/>
            <w:bCs/>
            <w:color w:val="0000FF"/>
            <w:u w:val="single"/>
            <w:lang w:val="en-US" w:eastAsia="en-IN"/>
          </w:rPr>
          <w:t>Response Form</w:t>
        </w:r>
      </w:hyperlink>
    </w:p>
    <w:p w14:paraId="5739D97D" w14:textId="77777777" w:rsidR="0000562D" w:rsidRPr="0000562D" w:rsidRDefault="0000562D" w:rsidP="0000562D">
      <w:pPr>
        <w:shd w:val="clear" w:color="auto" w:fill="FFFFFF"/>
        <w:spacing w:after="0" w:line="224" w:lineRule="atLeast"/>
        <w:ind w:left="540" w:right="557"/>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61597B55" w14:textId="77777777" w:rsidR="0000562D" w:rsidRPr="0000562D" w:rsidRDefault="0000562D" w:rsidP="0000562D">
      <w:pPr>
        <w:shd w:val="clear" w:color="auto" w:fill="FFFFFF"/>
        <w:spacing w:after="0" w:line="224" w:lineRule="atLeast"/>
        <w:jc w:val="right"/>
        <w:rPr>
          <w:rFonts w:ascii="Arial" w:eastAsia="Times New Roman" w:hAnsi="Arial" w:cs="Arial"/>
          <w:color w:val="222222"/>
          <w:sz w:val="24"/>
          <w:szCs w:val="24"/>
          <w:lang w:val="en-US" w:eastAsia="en-IN"/>
        </w:rPr>
      </w:pPr>
      <w:r w:rsidRPr="0000562D">
        <w:rPr>
          <w:rFonts w:ascii="Arial" w:eastAsia="Times New Roman" w:hAnsi="Arial" w:cs="Arial"/>
          <w:color w:val="222222"/>
          <w:sz w:val="16"/>
          <w:szCs w:val="16"/>
          <w:lang w:val="en-US" w:eastAsia="en-IN"/>
        </w:rPr>
        <w:t>Circular No.: ACMA/2018-19/080 </w:t>
      </w:r>
    </w:p>
    <w:p w14:paraId="40DD4D70" w14:textId="77777777" w:rsidR="0000562D" w:rsidRPr="0000562D" w:rsidRDefault="0000562D" w:rsidP="0000562D">
      <w:pPr>
        <w:shd w:val="clear" w:color="auto" w:fill="FFFFFF"/>
        <w:spacing w:after="0" w:line="240" w:lineRule="auto"/>
        <w:rPr>
          <w:rFonts w:ascii="Arial" w:eastAsia="Times New Roman" w:hAnsi="Arial" w:cs="Arial"/>
          <w:color w:val="222222"/>
          <w:sz w:val="24"/>
          <w:szCs w:val="24"/>
          <w:lang w:val="en-US" w:eastAsia="en-IN"/>
        </w:rPr>
      </w:pPr>
      <w:r w:rsidRPr="0000562D">
        <w:rPr>
          <w:rFonts w:ascii="Arial" w:eastAsia="Times New Roman" w:hAnsi="Arial" w:cs="Arial"/>
          <w:color w:val="222222"/>
          <w:sz w:val="24"/>
          <w:szCs w:val="24"/>
          <w:lang w:val="en-US" w:eastAsia="en-IN"/>
        </w:rPr>
        <w:t> </w:t>
      </w:r>
    </w:p>
    <w:p w14:paraId="711F32FF" w14:textId="6C700F5E" w:rsidR="0000562D" w:rsidRDefault="0000562D">
      <w:bookmarkStart w:id="0" w:name="_GoBack"/>
      <w:bookmarkEnd w:id="0"/>
    </w:p>
    <w:sectPr w:rsidR="00005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2D"/>
    <w:rsid w:val="000056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29C"/>
  <w15:chartTrackingRefBased/>
  <w15:docId w15:val="{F3894024-EF2E-4141-8CDD-C0959920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38949027911683675msolistparagraph">
    <w:name w:val="m_-6938949027911683675msolistparagraph"/>
    <w:basedOn w:val="Normal"/>
    <w:rsid w:val="000056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0562D"/>
    <w:rPr>
      <w:color w:val="0000FF"/>
      <w:u w:val="single"/>
    </w:rPr>
  </w:style>
  <w:style w:type="paragraph" w:customStyle="1" w:styleId="m-6938949027911683675msocaption">
    <w:name w:val="m_-6938949027911683675msocaption"/>
    <w:basedOn w:val="Normal"/>
    <w:rsid w:val="000056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6938949027911683675msohyperlink">
    <w:name w:val="m_-6938949027911683675msohyperlink"/>
    <w:basedOn w:val="DefaultParagraphFont"/>
    <w:rsid w:val="0000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8415">
      <w:bodyDiv w:val="1"/>
      <w:marLeft w:val="0"/>
      <w:marRight w:val="0"/>
      <w:marTop w:val="0"/>
      <w:marBottom w:val="0"/>
      <w:divBdr>
        <w:top w:val="none" w:sz="0" w:space="0" w:color="auto"/>
        <w:left w:val="none" w:sz="0" w:space="0" w:color="auto"/>
        <w:bottom w:val="none" w:sz="0" w:space="0" w:color="auto"/>
        <w:right w:val="none" w:sz="0" w:space="0" w:color="auto"/>
      </w:divBdr>
      <w:divsChild>
        <w:div w:id="2017728021">
          <w:marLeft w:val="0"/>
          <w:marRight w:val="0"/>
          <w:marTop w:val="0"/>
          <w:marBottom w:val="0"/>
          <w:divBdr>
            <w:top w:val="none" w:sz="0" w:space="0" w:color="auto"/>
            <w:left w:val="none" w:sz="0" w:space="0" w:color="auto"/>
            <w:bottom w:val="none" w:sz="0" w:space="0" w:color="auto"/>
            <w:right w:val="none" w:sz="0" w:space="0" w:color="auto"/>
          </w:divBdr>
          <w:divsChild>
            <w:div w:id="1944192147">
              <w:marLeft w:val="0"/>
              <w:marRight w:val="0"/>
              <w:marTop w:val="0"/>
              <w:marBottom w:val="0"/>
              <w:divBdr>
                <w:top w:val="none" w:sz="0" w:space="0" w:color="auto"/>
                <w:left w:val="none" w:sz="0" w:space="0" w:color="auto"/>
                <w:bottom w:val="none" w:sz="0" w:space="0" w:color="auto"/>
                <w:right w:val="none" w:sz="0" w:space="0" w:color="auto"/>
              </w:divBdr>
            </w:div>
          </w:divsChild>
        </w:div>
        <w:div w:id="669260556">
          <w:marLeft w:val="0"/>
          <w:marRight w:val="0"/>
          <w:marTop w:val="0"/>
          <w:marBottom w:val="0"/>
          <w:divBdr>
            <w:top w:val="none" w:sz="0" w:space="0" w:color="auto"/>
            <w:left w:val="none" w:sz="0" w:space="0" w:color="auto"/>
            <w:bottom w:val="none" w:sz="0" w:space="0" w:color="auto"/>
            <w:right w:val="none" w:sz="0" w:space="0" w:color="auto"/>
          </w:divBdr>
          <w:divsChild>
            <w:div w:id="948852980">
              <w:marLeft w:val="0"/>
              <w:marRight w:val="0"/>
              <w:marTop w:val="0"/>
              <w:marBottom w:val="0"/>
              <w:divBdr>
                <w:top w:val="none" w:sz="0" w:space="0" w:color="auto"/>
                <w:left w:val="none" w:sz="0" w:space="0" w:color="auto"/>
                <w:bottom w:val="none" w:sz="0" w:space="0" w:color="auto"/>
                <w:right w:val="none" w:sz="0" w:space="0" w:color="auto"/>
              </w:divBdr>
            </w:div>
          </w:divsChild>
        </w:div>
        <w:div w:id="58020790">
          <w:marLeft w:val="0"/>
          <w:marRight w:val="0"/>
          <w:marTop w:val="0"/>
          <w:marBottom w:val="0"/>
          <w:divBdr>
            <w:top w:val="none" w:sz="0" w:space="0" w:color="auto"/>
            <w:left w:val="none" w:sz="0" w:space="0" w:color="auto"/>
            <w:bottom w:val="none" w:sz="0" w:space="0" w:color="auto"/>
            <w:right w:val="none" w:sz="0" w:space="0" w:color="auto"/>
          </w:divBdr>
          <w:divsChild>
            <w:div w:id="604390168">
              <w:marLeft w:val="0"/>
              <w:marRight w:val="0"/>
              <w:marTop w:val="0"/>
              <w:marBottom w:val="0"/>
              <w:divBdr>
                <w:top w:val="none" w:sz="0" w:space="0" w:color="auto"/>
                <w:left w:val="none" w:sz="0" w:space="0" w:color="auto"/>
                <w:bottom w:val="none" w:sz="0" w:space="0" w:color="auto"/>
                <w:right w:val="none" w:sz="0" w:space="0" w:color="auto"/>
              </w:divBdr>
            </w:div>
          </w:divsChild>
        </w:div>
        <w:div w:id="1069883585">
          <w:marLeft w:val="0"/>
          <w:marRight w:val="0"/>
          <w:marTop w:val="0"/>
          <w:marBottom w:val="0"/>
          <w:divBdr>
            <w:top w:val="none" w:sz="0" w:space="0" w:color="auto"/>
            <w:left w:val="none" w:sz="0" w:space="0" w:color="auto"/>
            <w:bottom w:val="none" w:sz="0" w:space="0" w:color="auto"/>
            <w:right w:val="none" w:sz="0" w:space="0" w:color="auto"/>
          </w:divBdr>
          <w:divsChild>
            <w:div w:id="326372671">
              <w:marLeft w:val="0"/>
              <w:marRight w:val="0"/>
              <w:marTop w:val="0"/>
              <w:marBottom w:val="0"/>
              <w:divBdr>
                <w:top w:val="none" w:sz="0" w:space="0" w:color="auto"/>
                <w:left w:val="none" w:sz="0" w:space="0" w:color="auto"/>
                <w:bottom w:val="none" w:sz="0" w:space="0" w:color="auto"/>
                <w:right w:val="none" w:sz="0" w:space="0" w:color="auto"/>
              </w:divBdr>
            </w:div>
          </w:divsChild>
        </w:div>
        <w:div w:id="899944885">
          <w:marLeft w:val="0"/>
          <w:marRight w:val="0"/>
          <w:marTop w:val="0"/>
          <w:marBottom w:val="0"/>
          <w:divBdr>
            <w:top w:val="none" w:sz="0" w:space="0" w:color="auto"/>
            <w:left w:val="none" w:sz="0" w:space="0" w:color="auto"/>
            <w:bottom w:val="none" w:sz="0" w:space="0" w:color="auto"/>
            <w:right w:val="none" w:sz="0" w:space="0" w:color="auto"/>
          </w:divBdr>
          <w:divsChild>
            <w:div w:id="685181363">
              <w:marLeft w:val="0"/>
              <w:marRight w:val="0"/>
              <w:marTop w:val="0"/>
              <w:marBottom w:val="0"/>
              <w:divBdr>
                <w:top w:val="none" w:sz="0" w:space="0" w:color="auto"/>
                <w:left w:val="none" w:sz="0" w:space="0" w:color="auto"/>
                <w:bottom w:val="none" w:sz="0" w:space="0" w:color="auto"/>
                <w:right w:val="none" w:sz="0" w:space="0" w:color="auto"/>
              </w:divBdr>
            </w:div>
          </w:divsChild>
        </w:div>
        <w:div w:id="1223638955">
          <w:marLeft w:val="0"/>
          <w:marRight w:val="0"/>
          <w:marTop w:val="0"/>
          <w:marBottom w:val="0"/>
          <w:divBdr>
            <w:top w:val="none" w:sz="0" w:space="0" w:color="auto"/>
            <w:left w:val="none" w:sz="0" w:space="0" w:color="auto"/>
            <w:bottom w:val="none" w:sz="0" w:space="0" w:color="auto"/>
            <w:right w:val="none" w:sz="0" w:space="0" w:color="auto"/>
          </w:divBdr>
          <w:divsChild>
            <w:div w:id="1469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a.in/docmgr/CMVR_Notification/ResponseForm.docx" TargetMode="External"/><Relationship Id="rId13" Type="http://schemas.openxmlformats.org/officeDocument/2006/relationships/hyperlink" Target="mailto:acma@vsnl.net" TargetMode="External"/><Relationship Id="rId18" Type="http://schemas.openxmlformats.org/officeDocument/2006/relationships/hyperlink" Target="http://acma.in/docmgr/CMVR_Notification/ResponseForm.docx" TargetMode="External"/><Relationship Id="rId3" Type="http://schemas.openxmlformats.org/officeDocument/2006/relationships/webSettings" Target="webSettings.xml"/><Relationship Id="rId7" Type="http://schemas.openxmlformats.org/officeDocument/2006/relationships/hyperlink" Target="http://acma.in/docmgr/CMVR_Notification/Draft%20Notification_643E_12Jul2018_additional%20concidtion%20for%20National%20Permit%20vehicles.pdf" TargetMode="External"/><Relationship Id="rId12" Type="http://schemas.openxmlformats.org/officeDocument/2006/relationships/hyperlink" Target="http://acma.in/docmgr/CMVR_Notification/Revised_Advisory-Revision-SafeAxleWeights_TransportVeh.pdf" TargetMode="External"/><Relationship Id="rId17" Type="http://schemas.openxmlformats.org/officeDocument/2006/relationships/hyperlink" Target="http://acma.in/docmgr/CMVR_Notification/Final-Notification-RegistrationPlate-BoV.pdf" TargetMode="External"/><Relationship Id="rId2" Type="http://schemas.openxmlformats.org/officeDocument/2006/relationships/settings" Target="settings.xml"/><Relationship Id="rId16" Type="http://schemas.openxmlformats.org/officeDocument/2006/relationships/hyperlink" Target="http://acma.in/docmgr/CMVR_Notification/Draft-Notification-Retro-fitment%20of%20Hybrid%20Electric%20System%20Ki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cma.in/docmgr/CMVR_Notification/FinalNotification_Axleload-CV.pdf" TargetMode="External"/><Relationship Id="rId11" Type="http://schemas.openxmlformats.org/officeDocument/2006/relationships/hyperlink" Target="mailto:acma@vsnl.net" TargetMode="External"/><Relationship Id="rId5" Type="http://schemas.openxmlformats.org/officeDocument/2006/relationships/hyperlink" Target="mailto:acma@vsnl.net" TargetMode="External"/><Relationship Id="rId15" Type="http://schemas.openxmlformats.org/officeDocument/2006/relationships/hyperlink" Target="mailto:acma@vsnl.net" TargetMode="External"/><Relationship Id="rId10" Type="http://schemas.openxmlformats.org/officeDocument/2006/relationships/hyperlink" Target="http://acma.in/docmgr/CMVR_Notification/FinalNotification_Axleload-CV.pdf" TargetMode="External"/><Relationship Id="rId19" Type="http://schemas.openxmlformats.org/officeDocument/2006/relationships/fontTable" Target="fontTable.xml"/><Relationship Id="rId4" Type="http://schemas.openxmlformats.org/officeDocument/2006/relationships/hyperlink" Target="http://acma.in/docmgr/CMVR_Notification/FinalNotification_Axleload-CV.pdf" TargetMode="External"/><Relationship Id="rId9" Type="http://schemas.openxmlformats.org/officeDocument/2006/relationships/hyperlink" Target="mailto:acma@vsnl.net" TargetMode="External"/><Relationship Id="rId14" Type="http://schemas.openxmlformats.org/officeDocument/2006/relationships/hyperlink" Target="http://acma.in/docmgr/CMVR_Notification/Revised_Advisory-Revision-SafeAxleWeights_TransportVe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malhotra</dc:creator>
  <cp:keywords/>
  <dc:description/>
  <cp:lastModifiedBy>vikram malhotra</cp:lastModifiedBy>
  <cp:revision>1</cp:revision>
  <dcterms:created xsi:type="dcterms:W3CDTF">2019-04-01T10:43:00Z</dcterms:created>
  <dcterms:modified xsi:type="dcterms:W3CDTF">2019-04-01T10:45:00Z</dcterms:modified>
</cp:coreProperties>
</file>