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774E" w14:textId="77777777" w:rsidR="00C5319B" w:rsidRDefault="00C5319B"/>
    <w:p w14:paraId="142ADF41" w14:textId="77777777" w:rsidR="00C5319B" w:rsidRDefault="00C5319B"/>
    <w:tbl>
      <w:tblPr>
        <w:tblStyle w:val="TableGrid"/>
        <w:tblW w:w="106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8"/>
        <w:gridCol w:w="6015"/>
      </w:tblGrid>
      <w:tr w:rsidR="00CC3EC1" w:rsidRPr="00CC3EC1" w14:paraId="042F0E7F" w14:textId="77777777" w:rsidTr="00C5319B">
        <w:trPr>
          <w:trHeight w:val="522"/>
        </w:trPr>
        <w:tc>
          <w:tcPr>
            <w:tcW w:w="4648" w:type="dxa"/>
          </w:tcPr>
          <w:p w14:paraId="4BC37417" w14:textId="77777777" w:rsidR="00B14C43" w:rsidRPr="00CC3EC1" w:rsidRDefault="00B14C43" w:rsidP="006E3B08">
            <w:pPr>
              <w:pStyle w:val="Header"/>
            </w:pPr>
            <w:r w:rsidRPr="00CC3EC1">
              <w:rPr>
                <w:noProof/>
                <w:lang w:eastAsia="en-US"/>
              </w:rPr>
              <w:drawing>
                <wp:inline distT="0" distB="0" distL="0" distR="0" wp14:anchorId="01B6DAFF" wp14:editId="5EFC11B2">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c>
          <w:tcPr>
            <w:tcW w:w="6015" w:type="dxa"/>
          </w:tcPr>
          <w:p w14:paraId="24496808" w14:textId="77777777" w:rsidR="00B14C43" w:rsidRPr="00CC3EC1" w:rsidRDefault="00B14C43" w:rsidP="006E3B08">
            <w:pPr>
              <w:pStyle w:val="Header"/>
              <w:jc w:val="right"/>
              <w:rPr>
                <w:rFonts w:ascii="Helvetica" w:hAnsi="Helvetica" w:cs="Arial"/>
                <w:sz w:val="12"/>
                <w:szCs w:val="12"/>
              </w:rPr>
            </w:pPr>
          </w:p>
          <w:p w14:paraId="2F28ADEF" w14:textId="77777777" w:rsidR="00B14C43" w:rsidRPr="00CC3EC1" w:rsidRDefault="00B14C43" w:rsidP="006E3B08">
            <w:pPr>
              <w:pStyle w:val="Header"/>
              <w:jc w:val="right"/>
              <w:rPr>
                <w:rFonts w:ascii="Helvetica" w:hAnsi="Helvetica" w:cs="Arial"/>
                <w:sz w:val="12"/>
                <w:szCs w:val="12"/>
              </w:rPr>
            </w:pPr>
            <w:r w:rsidRPr="00CC3EC1">
              <w:rPr>
                <w:rFonts w:ascii="Helvetica" w:hAnsi="Helvetica" w:cs="Arial"/>
                <w:sz w:val="12"/>
                <w:szCs w:val="12"/>
              </w:rPr>
              <w:t xml:space="preserve">The </w:t>
            </w:r>
            <w:smartTag w:uri="urn:schemas-microsoft-com:office:smarttags" w:element="address">
              <w:smartTag w:uri="urn:schemas-microsoft-com:office:smarttags" w:element="Street">
                <w:r w:rsidRPr="00CC3EC1">
                  <w:rPr>
                    <w:rFonts w:ascii="Helvetica" w:hAnsi="Helvetica" w:cs="Arial"/>
                    <w:sz w:val="12"/>
                    <w:szCs w:val="12"/>
                  </w:rPr>
                  <w:t>Capital Court</w:t>
                </w:r>
              </w:smartTag>
            </w:smartTag>
            <w:r w:rsidRPr="00CC3EC1">
              <w:rPr>
                <w:rFonts w:ascii="Helvetica" w:hAnsi="Helvetica" w:cs="Arial"/>
                <w:sz w:val="12"/>
                <w:szCs w:val="12"/>
              </w:rPr>
              <w:t>,  6th Floor</w:t>
            </w:r>
          </w:p>
          <w:p w14:paraId="46A5780D" w14:textId="77777777" w:rsidR="00B14C43" w:rsidRPr="00CC3EC1" w:rsidRDefault="00B14C43" w:rsidP="006E3B08">
            <w:pPr>
              <w:pStyle w:val="Header"/>
              <w:jc w:val="right"/>
              <w:rPr>
                <w:rFonts w:ascii="Helvetica" w:hAnsi="Helvetica" w:cs="Arial"/>
                <w:sz w:val="12"/>
                <w:szCs w:val="12"/>
              </w:rPr>
            </w:pPr>
            <w:r w:rsidRPr="00CC3EC1">
              <w:rPr>
                <w:rFonts w:ascii="Helvetica" w:hAnsi="Helvetica" w:cs="Arial"/>
                <w:sz w:val="12"/>
                <w:szCs w:val="12"/>
              </w:rPr>
              <w:t xml:space="preserve">Olof Palme </w:t>
            </w:r>
            <w:proofErr w:type="spellStart"/>
            <w:r w:rsidRPr="00CC3EC1">
              <w:rPr>
                <w:rFonts w:ascii="Helvetica" w:hAnsi="Helvetica" w:cs="Arial"/>
                <w:sz w:val="12"/>
                <w:szCs w:val="12"/>
              </w:rPr>
              <w:t>Ma</w:t>
            </w:r>
            <w:smartTag w:uri="urn:schemas-microsoft-com:office:smarttags" w:element="PersonName">
              <w:r w:rsidRPr="00CC3EC1">
                <w:rPr>
                  <w:rFonts w:ascii="Helvetica" w:hAnsi="Helvetica" w:cs="Arial"/>
                  <w:sz w:val="12"/>
                  <w:szCs w:val="12"/>
                </w:rPr>
                <w:t>rg</w:t>
              </w:r>
            </w:smartTag>
            <w:r w:rsidRPr="00CC3EC1">
              <w:rPr>
                <w:rFonts w:ascii="Helvetica" w:hAnsi="Helvetica" w:cs="Arial"/>
                <w:sz w:val="12"/>
                <w:szCs w:val="12"/>
              </w:rPr>
              <w:t>,Munirka</w:t>
            </w:r>
            <w:proofErr w:type="spellEnd"/>
          </w:p>
          <w:p w14:paraId="54FB5679" w14:textId="77777777" w:rsidR="00B14C43" w:rsidRPr="00CC3EC1" w:rsidRDefault="00B14C43" w:rsidP="006E3B08">
            <w:pPr>
              <w:pStyle w:val="Header"/>
              <w:jc w:val="right"/>
              <w:rPr>
                <w:rFonts w:ascii="Helvetica" w:hAnsi="Helvetica" w:cs="Arial"/>
                <w:sz w:val="12"/>
                <w:szCs w:val="12"/>
              </w:rPr>
            </w:pPr>
            <w:smartTag w:uri="urn:schemas-microsoft-com:office:smarttags" w:element="City">
              <w:r w:rsidRPr="00CC3EC1">
                <w:rPr>
                  <w:rFonts w:ascii="Helvetica" w:hAnsi="Helvetica" w:cs="Arial"/>
                  <w:sz w:val="12"/>
                  <w:szCs w:val="12"/>
                </w:rPr>
                <w:t>New Delhi</w:t>
              </w:r>
            </w:smartTag>
            <w:r w:rsidRPr="00CC3EC1">
              <w:rPr>
                <w:rFonts w:ascii="Helvetica" w:hAnsi="Helvetica" w:cs="Arial"/>
                <w:sz w:val="12"/>
                <w:szCs w:val="12"/>
              </w:rPr>
              <w:t xml:space="preserve"> 110 067,  </w:t>
            </w:r>
            <w:smartTag w:uri="urn:schemas-microsoft-com:office:smarttags" w:element="country-region">
              <w:smartTag w:uri="urn:schemas-microsoft-com:office:smarttags" w:element="place">
                <w:r w:rsidRPr="00CC3EC1">
                  <w:rPr>
                    <w:rFonts w:ascii="Helvetica" w:hAnsi="Helvetica" w:cs="Arial"/>
                    <w:sz w:val="12"/>
                    <w:szCs w:val="12"/>
                  </w:rPr>
                  <w:t>India</w:t>
                </w:r>
              </w:smartTag>
            </w:smartTag>
          </w:p>
          <w:p w14:paraId="4931524C" w14:textId="77777777" w:rsidR="00B14C43" w:rsidRPr="00CC3EC1" w:rsidRDefault="00B14C43" w:rsidP="006E3B08">
            <w:pPr>
              <w:pStyle w:val="Header"/>
              <w:jc w:val="right"/>
              <w:rPr>
                <w:rFonts w:ascii="Helvetica" w:hAnsi="Helvetica" w:cs="Arial"/>
                <w:sz w:val="12"/>
                <w:szCs w:val="12"/>
              </w:rPr>
            </w:pPr>
            <w:r w:rsidRPr="00CC3EC1">
              <w:rPr>
                <w:rFonts w:ascii="Helvetica" w:hAnsi="Helvetica" w:cs="Arial"/>
                <w:sz w:val="12"/>
                <w:szCs w:val="12"/>
              </w:rPr>
              <w:t>Tel: + 91-11-26160315   Fax : +91-11-26160317</w:t>
            </w:r>
          </w:p>
        </w:tc>
      </w:tr>
      <w:tr w:rsidR="00CC3EC1" w:rsidRPr="00CC3EC1" w14:paraId="536D1442" w14:textId="77777777" w:rsidTr="00C5319B">
        <w:trPr>
          <w:trHeight w:val="522"/>
        </w:trPr>
        <w:tc>
          <w:tcPr>
            <w:tcW w:w="4648" w:type="dxa"/>
          </w:tcPr>
          <w:p w14:paraId="1C4BCC4C" w14:textId="77777777" w:rsidR="00B14C43" w:rsidRPr="00CC3EC1" w:rsidRDefault="00B14C43" w:rsidP="006E3B08">
            <w:pPr>
              <w:pStyle w:val="Header"/>
              <w:ind w:left="12"/>
              <w:rPr>
                <w:rFonts w:ascii="Helvetica" w:hAnsi="Helvetica" w:cs="Arial"/>
                <w:b/>
                <w:bCs/>
                <w:noProof/>
                <w:sz w:val="16"/>
                <w:szCs w:val="16"/>
              </w:rPr>
            </w:pPr>
            <w:r w:rsidRPr="00C5319B">
              <w:rPr>
                <w:rFonts w:ascii="Helvetica" w:hAnsi="Helvetica" w:cs="Arial"/>
                <w:b/>
                <w:bCs/>
                <w:sz w:val="14"/>
                <w:szCs w:val="16"/>
              </w:rPr>
              <w:t>Automotive Component M</w:t>
            </w:r>
            <w:smartTag w:uri="urn:schemas-microsoft-com:office:smarttags" w:element="PersonName">
              <w:r w:rsidRPr="00C5319B">
                <w:rPr>
                  <w:rFonts w:ascii="Helvetica" w:hAnsi="Helvetica" w:cs="Arial"/>
                  <w:b/>
                  <w:bCs/>
                  <w:sz w:val="14"/>
                  <w:szCs w:val="16"/>
                </w:rPr>
                <w:t>an</w:t>
              </w:r>
            </w:smartTag>
            <w:r w:rsidRPr="00C5319B">
              <w:rPr>
                <w:rFonts w:ascii="Helvetica" w:hAnsi="Helvetica" w:cs="Arial"/>
                <w:b/>
                <w:bCs/>
                <w:sz w:val="14"/>
                <w:szCs w:val="16"/>
              </w:rPr>
              <w:t>uf</w:t>
            </w:r>
            <w:smartTag w:uri="urn:schemas-microsoft-com:office:smarttags" w:element="PersonName">
              <w:r w:rsidRPr="00C5319B">
                <w:rPr>
                  <w:rFonts w:ascii="Helvetica" w:hAnsi="Helvetica" w:cs="Arial"/>
                  <w:b/>
                  <w:bCs/>
                  <w:sz w:val="14"/>
                  <w:szCs w:val="16"/>
                </w:rPr>
                <w:t>ac</w:t>
              </w:r>
            </w:smartTag>
            <w:r w:rsidRPr="00C5319B">
              <w:rPr>
                <w:rFonts w:ascii="Helvetica" w:hAnsi="Helvetica" w:cs="Arial"/>
                <w:b/>
                <w:bCs/>
                <w:sz w:val="14"/>
                <w:szCs w:val="16"/>
              </w:rPr>
              <w:t>turers A</w:t>
            </w:r>
            <w:smartTag w:uri="urn:schemas-microsoft-com:office:smarttags" w:element="PersonName">
              <w:r w:rsidRPr="00C5319B">
                <w:rPr>
                  <w:rFonts w:ascii="Helvetica" w:hAnsi="Helvetica" w:cs="Arial"/>
                  <w:b/>
                  <w:bCs/>
                  <w:sz w:val="14"/>
                  <w:szCs w:val="16"/>
                </w:rPr>
                <w:t>ss</w:t>
              </w:r>
            </w:smartTag>
            <w:r w:rsidRPr="00C5319B">
              <w:rPr>
                <w:rFonts w:ascii="Helvetica" w:hAnsi="Helvetica" w:cs="Arial"/>
                <w:b/>
                <w:bCs/>
                <w:sz w:val="14"/>
                <w:szCs w:val="16"/>
              </w:rPr>
              <w:t xml:space="preserve">ociation Of </w:t>
            </w:r>
            <w:smartTag w:uri="urn:schemas-microsoft-com:office:smarttags" w:element="country-region">
              <w:smartTag w:uri="urn:schemas-microsoft-com:office:smarttags" w:element="place">
                <w:r w:rsidRPr="00C5319B">
                  <w:rPr>
                    <w:rFonts w:ascii="Helvetica" w:hAnsi="Helvetica" w:cs="Arial"/>
                    <w:b/>
                    <w:bCs/>
                    <w:sz w:val="14"/>
                    <w:szCs w:val="16"/>
                  </w:rPr>
                  <w:t>India</w:t>
                </w:r>
              </w:smartTag>
            </w:smartTag>
            <w:r w:rsidRPr="00CC3EC1">
              <w:rPr>
                <w:rFonts w:ascii="Helvetica" w:hAnsi="Helvetica" w:cs="Arial"/>
                <w:b/>
                <w:bCs/>
                <w:noProof/>
                <w:sz w:val="16"/>
                <w:szCs w:val="16"/>
              </w:rPr>
              <w:t xml:space="preserve"> </w:t>
            </w:r>
          </w:p>
          <w:p w14:paraId="22E92EE4" w14:textId="77777777" w:rsidR="0003400D" w:rsidRDefault="0003400D" w:rsidP="00A82FFA">
            <w:pPr>
              <w:pStyle w:val="Header"/>
              <w:ind w:left="12"/>
              <w:rPr>
                <w:rFonts w:ascii="Helvetica" w:hAnsi="Helvetica" w:cs="Arial"/>
                <w:bCs/>
                <w:sz w:val="20"/>
                <w:szCs w:val="16"/>
              </w:rPr>
            </w:pPr>
          </w:p>
          <w:p w14:paraId="66B8ABE7" w14:textId="77777777" w:rsidR="00C34350" w:rsidRDefault="00C34350" w:rsidP="00A82FFA">
            <w:pPr>
              <w:pStyle w:val="Header"/>
              <w:ind w:left="12"/>
              <w:rPr>
                <w:rFonts w:ascii="Helvetica" w:hAnsi="Helvetica" w:cs="Arial"/>
                <w:b/>
                <w:bCs/>
                <w:color w:val="0D0D0D" w:themeColor="text1" w:themeTint="F2"/>
                <w:sz w:val="20"/>
                <w:szCs w:val="16"/>
              </w:rPr>
            </w:pPr>
          </w:p>
          <w:p w14:paraId="55A7BD45" w14:textId="77777777" w:rsidR="00B14C43" w:rsidRPr="00CC3EC1" w:rsidRDefault="00B14C43" w:rsidP="00193766">
            <w:pPr>
              <w:pStyle w:val="Header"/>
              <w:ind w:left="12"/>
              <w:rPr>
                <w:rFonts w:ascii="Helvetica" w:hAnsi="Helvetica" w:cs="Arial"/>
                <w:b/>
                <w:bCs/>
                <w:sz w:val="16"/>
                <w:szCs w:val="16"/>
              </w:rPr>
            </w:pPr>
          </w:p>
        </w:tc>
        <w:tc>
          <w:tcPr>
            <w:tcW w:w="6015" w:type="dxa"/>
          </w:tcPr>
          <w:p w14:paraId="1F14DFAD" w14:textId="77777777" w:rsidR="00B14C43" w:rsidRPr="00CC3EC1" w:rsidRDefault="00B14C43" w:rsidP="006E3B08">
            <w:pPr>
              <w:pStyle w:val="Header"/>
              <w:jc w:val="right"/>
              <w:rPr>
                <w:rFonts w:ascii="Helvetica" w:hAnsi="Helvetica" w:cs="Arial"/>
                <w:sz w:val="12"/>
                <w:szCs w:val="12"/>
              </w:rPr>
            </w:pPr>
            <w:r w:rsidRPr="00CC3EC1">
              <w:rPr>
                <w:rFonts w:ascii="Helvetica" w:hAnsi="Helvetica" w:cs="Arial"/>
                <w:sz w:val="12"/>
                <w:szCs w:val="12"/>
              </w:rPr>
              <w:t xml:space="preserve">   </w:t>
            </w:r>
            <w:r w:rsidR="006F3B89" w:rsidRPr="00CC3EC1">
              <w:rPr>
                <w:rFonts w:ascii="Helvetica" w:hAnsi="Helvetica" w:cs="Arial"/>
                <w:sz w:val="12"/>
                <w:szCs w:val="12"/>
              </w:rPr>
              <w:t>acma</w:t>
            </w:r>
            <w:r w:rsidRPr="00CC3EC1">
              <w:rPr>
                <w:rFonts w:ascii="Helvetica" w:hAnsi="Helvetica" w:cs="Arial"/>
                <w:sz w:val="12"/>
                <w:szCs w:val="12"/>
              </w:rPr>
              <w:t xml:space="preserve">@acma.in | </w:t>
            </w:r>
            <w:hyperlink r:id="rId6" w:history="1">
              <w:r w:rsidRPr="00CC3EC1">
                <w:rPr>
                  <w:rStyle w:val="Hyperlink"/>
                  <w:rFonts w:ascii="Helvetica" w:hAnsi="Helvetica" w:cs="Arial"/>
                  <w:color w:val="auto"/>
                  <w:sz w:val="12"/>
                  <w:szCs w:val="12"/>
                </w:rPr>
                <w:t>www.acma.in</w:t>
              </w:r>
            </w:hyperlink>
          </w:p>
          <w:p w14:paraId="7ED5C0FE" w14:textId="77777777" w:rsidR="00B14C43" w:rsidRPr="00CC3EC1" w:rsidRDefault="00B14C43" w:rsidP="006E3B08">
            <w:pPr>
              <w:pStyle w:val="Header"/>
              <w:jc w:val="right"/>
              <w:rPr>
                <w:rFonts w:ascii="Helvetica" w:hAnsi="Helvetica" w:cs="Arial"/>
                <w:sz w:val="12"/>
                <w:szCs w:val="12"/>
              </w:rPr>
            </w:pPr>
          </w:p>
          <w:p w14:paraId="6959C59C" w14:textId="77777777" w:rsidR="00B14C43" w:rsidRPr="00CC3EC1" w:rsidRDefault="00B14C43" w:rsidP="006E3B08">
            <w:pPr>
              <w:ind w:left="-1553" w:firstLine="1418"/>
              <w:jc w:val="both"/>
              <w:rPr>
                <w:rFonts w:ascii="Palatino Linotype" w:hAnsi="Palatino Linotype" w:cs="Tahoma"/>
                <w:b/>
                <w:bCs/>
                <w:u w:val="single"/>
              </w:rPr>
            </w:pPr>
            <w:r w:rsidRPr="00CC3EC1">
              <w:rPr>
                <w:rFonts w:ascii="Palatino Linotype" w:hAnsi="Palatino Linotype" w:cs="Tahoma"/>
                <w:bCs/>
              </w:rPr>
              <w:t xml:space="preserve"> </w:t>
            </w:r>
            <w:r w:rsidRPr="00CC3EC1">
              <w:rPr>
                <w:rFonts w:ascii="Palatino Linotype" w:hAnsi="Palatino Linotype" w:cs="Tahoma"/>
                <w:b/>
                <w:bCs/>
                <w:u w:val="single"/>
              </w:rPr>
              <w:t>(By E-mail only)</w:t>
            </w:r>
          </w:p>
          <w:p w14:paraId="33FEDCE5" w14:textId="77777777" w:rsidR="00B14C43" w:rsidRPr="00CC3EC1" w:rsidRDefault="00B14C43" w:rsidP="006E3B08">
            <w:pPr>
              <w:pStyle w:val="Header"/>
              <w:jc w:val="right"/>
              <w:rPr>
                <w:rFonts w:ascii="Helvetica" w:hAnsi="Helvetica" w:cs="Arial"/>
                <w:sz w:val="12"/>
                <w:szCs w:val="12"/>
              </w:rPr>
            </w:pPr>
          </w:p>
        </w:tc>
      </w:tr>
    </w:tbl>
    <w:p w14:paraId="1AAF045E" w14:textId="77777777" w:rsidR="00A97BE2" w:rsidRPr="00CC3EC1" w:rsidRDefault="00193766" w:rsidP="00942274">
      <w:pPr>
        <w:jc w:val="right"/>
        <w:rPr>
          <w:rFonts w:ascii="Book Antiqua" w:hAnsi="Book Antiqua"/>
          <w:sz w:val="24"/>
          <w:szCs w:val="24"/>
        </w:rPr>
      </w:pPr>
      <w:r>
        <w:rPr>
          <w:rFonts w:ascii="Book Antiqua" w:hAnsi="Book Antiqua"/>
          <w:sz w:val="24"/>
          <w:szCs w:val="24"/>
        </w:rPr>
        <w:t>20</w:t>
      </w:r>
      <w:r w:rsidR="004576E3" w:rsidRPr="00CC3EC1">
        <w:rPr>
          <w:rFonts w:ascii="Book Antiqua" w:hAnsi="Book Antiqua"/>
          <w:sz w:val="24"/>
          <w:szCs w:val="24"/>
          <w:vertAlign w:val="superscript"/>
        </w:rPr>
        <w:t>th</w:t>
      </w:r>
      <w:r w:rsidR="004576E3" w:rsidRPr="00CC3EC1">
        <w:rPr>
          <w:rFonts w:ascii="Book Antiqua" w:hAnsi="Book Antiqua"/>
          <w:sz w:val="24"/>
          <w:szCs w:val="24"/>
        </w:rPr>
        <w:t xml:space="preserve"> </w:t>
      </w:r>
      <w:r>
        <w:rPr>
          <w:rFonts w:ascii="Book Antiqua" w:hAnsi="Book Antiqua"/>
          <w:sz w:val="24"/>
          <w:szCs w:val="24"/>
        </w:rPr>
        <w:t>June</w:t>
      </w:r>
      <w:r w:rsidR="00A82FFA" w:rsidRPr="00CC3EC1">
        <w:rPr>
          <w:rFonts w:ascii="Book Antiqua" w:hAnsi="Book Antiqua"/>
          <w:sz w:val="24"/>
          <w:szCs w:val="24"/>
        </w:rPr>
        <w:t xml:space="preserve"> 2022</w:t>
      </w:r>
    </w:p>
    <w:p w14:paraId="47473C33" w14:textId="77777777" w:rsidR="00B14C43" w:rsidRPr="00C34350" w:rsidRDefault="0032576C">
      <w:pPr>
        <w:rPr>
          <w:rFonts w:ascii="Arial" w:eastAsia="MS Mincho" w:hAnsi="Arial" w:cs="Arial"/>
          <w:b/>
          <w:bCs/>
          <w:sz w:val="22"/>
          <w:szCs w:val="22"/>
          <w:lang w:eastAsia="ja-JP"/>
        </w:rPr>
      </w:pPr>
      <w:r>
        <w:rPr>
          <w:rFonts w:ascii="Arial" w:eastAsia="MS Mincho" w:hAnsi="Arial" w:cs="Arial"/>
          <w:b/>
          <w:bCs/>
          <w:sz w:val="22"/>
          <w:szCs w:val="22"/>
          <w:lang w:eastAsia="ja-JP"/>
        </w:rPr>
        <w:t>To : All ACMA</w:t>
      </w:r>
      <w:r w:rsidR="00B061E0" w:rsidRPr="00C34350">
        <w:rPr>
          <w:rFonts w:ascii="Arial" w:eastAsia="MS Mincho" w:hAnsi="Arial" w:cs="Arial"/>
          <w:b/>
          <w:bCs/>
          <w:sz w:val="22"/>
          <w:szCs w:val="22"/>
          <w:lang w:eastAsia="ja-JP"/>
        </w:rPr>
        <w:t xml:space="preserve"> Member</w:t>
      </w:r>
      <w:r>
        <w:rPr>
          <w:rFonts w:ascii="Arial" w:eastAsia="MS Mincho" w:hAnsi="Arial" w:cs="Arial"/>
          <w:b/>
          <w:bCs/>
          <w:sz w:val="22"/>
          <w:szCs w:val="22"/>
          <w:lang w:eastAsia="ja-JP"/>
        </w:rPr>
        <w:t>s</w:t>
      </w:r>
      <w:r w:rsidR="00B061E0" w:rsidRPr="00C34350">
        <w:rPr>
          <w:rFonts w:ascii="Arial" w:eastAsia="MS Mincho" w:hAnsi="Arial" w:cs="Arial"/>
          <w:b/>
          <w:bCs/>
          <w:sz w:val="22"/>
          <w:szCs w:val="22"/>
          <w:lang w:eastAsia="ja-JP"/>
        </w:rPr>
        <w:t>,</w:t>
      </w:r>
    </w:p>
    <w:p w14:paraId="12DD5742" w14:textId="77777777" w:rsidR="00E145C2" w:rsidRPr="00D75AC1" w:rsidRDefault="00E145C2" w:rsidP="00E145C2">
      <w:pPr>
        <w:pStyle w:val="NoSpacing"/>
        <w:jc w:val="center"/>
        <w:rPr>
          <w:rFonts w:ascii="Arial" w:hAnsi="Arial" w:cs="Arial"/>
          <w:b/>
          <w:bCs/>
          <w:sz w:val="24"/>
          <w:szCs w:val="24"/>
          <w:lang w:eastAsia="ko-KR"/>
        </w:rPr>
      </w:pPr>
      <w:r>
        <w:rPr>
          <w:rFonts w:ascii="Arial" w:hAnsi="Arial" w:cs="Arial"/>
          <w:b/>
          <w:bCs/>
          <w:sz w:val="24"/>
          <w:szCs w:val="24"/>
          <w:lang w:eastAsia="ko-KR"/>
        </w:rPr>
        <w:t>Webinar on</w:t>
      </w:r>
    </w:p>
    <w:p w14:paraId="50693393" w14:textId="77777777" w:rsidR="00E145C2" w:rsidRDefault="00193766" w:rsidP="00E145C2">
      <w:pPr>
        <w:pStyle w:val="NoSpacing"/>
        <w:contextualSpacing/>
        <w:jc w:val="center"/>
        <w:rPr>
          <w:rFonts w:ascii="Arial" w:hAnsi="Arial" w:cs="Arial"/>
          <w:b/>
          <w:bCs/>
          <w:sz w:val="24"/>
          <w:szCs w:val="24"/>
          <w:lang w:eastAsia="ko-KR"/>
        </w:rPr>
      </w:pPr>
      <w:r w:rsidRPr="00193766">
        <w:rPr>
          <w:rFonts w:ascii="Arial" w:hAnsi="Arial" w:cs="Arial"/>
          <w:b/>
          <w:bCs/>
          <w:sz w:val="24"/>
          <w:szCs w:val="24"/>
          <w:highlight w:val="cyan"/>
          <w:lang w:eastAsia="ko-KR"/>
        </w:rPr>
        <w:t>“TDS on perquisites and benefits - Historical and practical perspective"</w:t>
      </w:r>
    </w:p>
    <w:p w14:paraId="6EEC7BDF" w14:textId="77777777" w:rsidR="00193766" w:rsidRDefault="00193766" w:rsidP="00E145C2">
      <w:pPr>
        <w:pStyle w:val="NoSpacing"/>
        <w:contextualSpacing/>
        <w:jc w:val="center"/>
        <w:rPr>
          <w:rFonts w:ascii="Arial" w:hAnsi="Arial" w:cs="Arial"/>
          <w:b/>
          <w:bCs/>
          <w:sz w:val="24"/>
          <w:szCs w:val="24"/>
          <w:lang w:eastAsia="ko-KR"/>
        </w:rPr>
      </w:pPr>
    </w:p>
    <w:p w14:paraId="01590251" w14:textId="77777777" w:rsidR="00E145C2" w:rsidRPr="00D75AC1" w:rsidRDefault="00193766" w:rsidP="00E145C2">
      <w:pPr>
        <w:contextualSpacing/>
        <w:jc w:val="center"/>
        <w:rPr>
          <w:rFonts w:ascii="Arial" w:hAnsi="Arial" w:cs="Arial"/>
          <w:b/>
          <w:bCs/>
          <w:sz w:val="24"/>
          <w:szCs w:val="24"/>
          <w:u w:val="single"/>
          <w:lang w:eastAsia="ko-KR"/>
        </w:rPr>
      </w:pPr>
      <w:r>
        <w:rPr>
          <w:rFonts w:ascii="Arial" w:hAnsi="Arial" w:cs="Arial"/>
          <w:b/>
          <w:bCs/>
          <w:sz w:val="24"/>
          <w:szCs w:val="24"/>
          <w:u w:val="single"/>
          <w:lang w:eastAsia="ko-KR"/>
        </w:rPr>
        <w:t>1600 hrs</w:t>
      </w:r>
      <w:r w:rsidR="004A421A">
        <w:rPr>
          <w:rFonts w:ascii="Arial" w:hAnsi="Arial" w:cs="Arial"/>
          <w:b/>
          <w:bCs/>
          <w:sz w:val="24"/>
          <w:szCs w:val="24"/>
          <w:u w:val="single"/>
          <w:lang w:eastAsia="ko-KR"/>
        </w:rPr>
        <w:t xml:space="preserve">. </w:t>
      </w:r>
      <w:r>
        <w:rPr>
          <w:rFonts w:ascii="Arial" w:hAnsi="Arial" w:cs="Arial"/>
          <w:b/>
          <w:bCs/>
          <w:sz w:val="24"/>
          <w:szCs w:val="24"/>
          <w:u w:val="single"/>
          <w:lang w:eastAsia="ko-KR"/>
        </w:rPr>
        <w:t>-17</w:t>
      </w:r>
      <w:r w:rsidR="00E145C2">
        <w:rPr>
          <w:rFonts w:ascii="Arial" w:hAnsi="Arial" w:cs="Arial"/>
          <w:b/>
          <w:bCs/>
          <w:sz w:val="24"/>
          <w:szCs w:val="24"/>
          <w:u w:val="single"/>
          <w:lang w:eastAsia="ko-KR"/>
        </w:rPr>
        <w:t>00 hrs</w:t>
      </w:r>
      <w:r w:rsidR="004A421A">
        <w:rPr>
          <w:rFonts w:ascii="Arial" w:hAnsi="Arial" w:cs="Arial"/>
          <w:b/>
          <w:bCs/>
          <w:sz w:val="24"/>
          <w:szCs w:val="24"/>
          <w:u w:val="single"/>
          <w:lang w:eastAsia="ko-KR"/>
        </w:rPr>
        <w:t xml:space="preserve">., </w:t>
      </w:r>
      <w:r>
        <w:rPr>
          <w:rFonts w:ascii="Arial" w:hAnsi="Arial" w:cs="Arial"/>
          <w:b/>
          <w:bCs/>
          <w:sz w:val="24"/>
          <w:szCs w:val="24"/>
          <w:u w:val="single"/>
          <w:lang w:eastAsia="ko-KR"/>
        </w:rPr>
        <w:t>Friday, 24</w:t>
      </w:r>
      <w:r w:rsidR="00E145C2" w:rsidRPr="00D75AC1">
        <w:rPr>
          <w:rFonts w:ascii="Arial" w:hAnsi="Arial" w:cs="Arial"/>
          <w:b/>
          <w:bCs/>
          <w:sz w:val="24"/>
          <w:szCs w:val="24"/>
          <w:u w:val="single"/>
          <w:vertAlign w:val="superscript"/>
          <w:lang w:eastAsia="ko-KR"/>
        </w:rPr>
        <w:t>th</w:t>
      </w:r>
      <w:r>
        <w:rPr>
          <w:rFonts w:ascii="Arial" w:hAnsi="Arial" w:cs="Arial"/>
          <w:b/>
          <w:bCs/>
          <w:sz w:val="24"/>
          <w:szCs w:val="24"/>
          <w:u w:val="single"/>
          <w:lang w:eastAsia="ko-KR"/>
        </w:rPr>
        <w:t xml:space="preserve"> June</w:t>
      </w:r>
      <w:r w:rsidR="00E145C2" w:rsidRPr="00D75AC1">
        <w:rPr>
          <w:rFonts w:ascii="Arial" w:hAnsi="Arial" w:cs="Arial"/>
          <w:b/>
          <w:bCs/>
          <w:sz w:val="24"/>
          <w:szCs w:val="24"/>
          <w:u w:val="single"/>
          <w:lang w:eastAsia="ko-KR"/>
        </w:rPr>
        <w:t xml:space="preserve"> 2022</w:t>
      </w:r>
    </w:p>
    <w:p w14:paraId="4EBA8AE8" w14:textId="77777777" w:rsidR="006E49D5" w:rsidRPr="00D75AC1" w:rsidRDefault="00E145C2" w:rsidP="00E145C2">
      <w:pPr>
        <w:spacing w:before="100" w:beforeAutospacing="1" w:after="100" w:afterAutospacing="1"/>
        <w:contextualSpacing/>
        <w:jc w:val="center"/>
        <w:rPr>
          <w:rFonts w:ascii="Arial" w:hAnsi="Arial" w:cs="Arial"/>
          <w:b/>
          <w:bCs/>
          <w:sz w:val="24"/>
          <w:szCs w:val="24"/>
          <w:highlight w:val="yellow"/>
          <w:u w:val="single"/>
          <w:lang w:eastAsia="ko-KR"/>
        </w:rPr>
      </w:pPr>
      <w:r>
        <w:rPr>
          <w:rFonts w:ascii="Arial" w:hAnsi="Arial" w:cs="Arial"/>
          <w:b/>
          <w:bCs/>
          <w:sz w:val="24"/>
          <w:szCs w:val="24"/>
          <w:lang w:eastAsia="ko-KR"/>
        </w:rPr>
        <w:t>Virtual- CISCO</w:t>
      </w:r>
      <w:r w:rsidRPr="00D75AC1">
        <w:rPr>
          <w:rFonts w:ascii="Arial" w:hAnsi="Arial" w:cs="Arial"/>
          <w:b/>
          <w:bCs/>
          <w:sz w:val="24"/>
          <w:szCs w:val="24"/>
          <w:lang w:eastAsia="ko-KR"/>
        </w:rPr>
        <w:t xml:space="preserve"> WebEx Platform</w:t>
      </w:r>
    </w:p>
    <w:p w14:paraId="656FC9EF" w14:textId="77777777" w:rsidR="006E49D5" w:rsidRPr="00CC3EC1" w:rsidRDefault="006E49D5" w:rsidP="006E49D5">
      <w:pPr>
        <w:spacing w:line="120" w:lineRule="auto"/>
        <w:jc w:val="both"/>
        <w:rPr>
          <w:rFonts w:ascii="Book Antiqua" w:hAnsi="Book Antiqua" w:cs="Arial"/>
          <w:sz w:val="26"/>
          <w:szCs w:val="26"/>
        </w:rPr>
      </w:pPr>
    </w:p>
    <w:p w14:paraId="0CA2D176" w14:textId="77777777" w:rsidR="0074256C" w:rsidRPr="00D71066" w:rsidRDefault="0074256C" w:rsidP="0074256C">
      <w:pPr>
        <w:jc w:val="both"/>
        <w:rPr>
          <w:rFonts w:ascii="Arial" w:hAnsi="Arial" w:cs="Arial"/>
          <w:sz w:val="22"/>
          <w:szCs w:val="22"/>
          <w:shd w:val="clear" w:color="auto" w:fill="FFFFFF"/>
        </w:rPr>
      </w:pPr>
    </w:p>
    <w:p w14:paraId="5D4A441A" w14:textId="7832718E" w:rsidR="005A1584" w:rsidRPr="005A1584" w:rsidRDefault="0004588C" w:rsidP="004A421A">
      <w:pPr>
        <w:jc w:val="both"/>
        <w:rPr>
          <w:rFonts w:ascii="Arial" w:hAnsi="Arial" w:cs="Arial"/>
          <w:sz w:val="22"/>
          <w:szCs w:val="22"/>
          <w:shd w:val="clear" w:color="auto" w:fill="FFFFFF"/>
        </w:rPr>
      </w:pPr>
      <w:r w:rsidRPr="00D71066">
        <w:rPr>
          <w:rFonts w:ascii="Arial" w:hAnsi="Arial" w:cs="Arial"/>
          <w:sz w:val="22"/>
          <w:szCs w:val="22"/>
          <w:shd w:val="clear" w:color="auto" w:fill="FFFFFF"/>
        </w:rPr>
        <w:t>I am pleased to inform you that the</w:t>
      </w:r>
      <w:r w:rsidR="00B14C43" w:rsidRPr="00D71066">
        <w:rPr>
          <w:rFonts w:ascii="Arial" w:hAnsi="Arial" w:cs="Arial"/>
          <w:sz w:val="22"/>
          <w:szCs w:val="22"/>
          <w:shd w:val="clear" w:color="auto" w:fill="FFFFFF"/>
        </w:rPr>
        <w:t xml:space="preserve"> </w:t>
      </w:r>
      <w:r w:rsidR="00193766" w:rsidRPr="00193766">
        <w:rPr>
          <w:rFonts w:ascii="Arial" w:hAnsi="Arial" w:cs="Arial"/>
          <w:sz w:val="22"/>
          <w:szCs w:val="22"/>
          <w:shd w:val="clear" w:color="auto" w:fill="FFFFFF"/>
        </w:rPr>
        <w:t xml:space="preserve">ACMA’s Working Group on Trade and Finance </w:t>
      </w:r>
      <w:r w:rsidR="0032576C">
        <w:rPr>
          <w:rFonts w:ascii="Arial" w:hAnsi="Arial" w:cs="Arial"/>
          <w:sz w:val="22"/>
          <w:szCs w:val="22"/>
          <w:shd w:val="clear" w:color="auto" w:fill="FFFFFF"/>
        </w:rPr>
        <w:t xml:space="preserve">and ACMA </w:t>
      </w:r>
      <w:r w:rsidR="005F4A63" w:rsidRPr="00D71066">
        <w:rPr>
          <w:rFonts w:ascii="Arial" w:hAnsi="Arial" w:cs="Arial"/>
          <w:sz w:val="22"/>
          <w:szCs w:val="22"/>
          <w:shd w:val="clear" w:color="auto" w:fill="FFFFFF"/>
        </w:rPr>
        <w:t>Northern Region</w:t>
      </w:r>
      <w:r w:rsidR="005A1584">
        <w:rPr>
          <w:rFonts w:ascii="Arial" w:hAnsi="Arial" w:cs="Arial"/>
          <w:sz w:val="22"/>
          <w:szCs w:val="22"/>
          <w:shd w:val="clear" w:color="auto" w:fill="FFFFFF"/>
        </w:rPr>
        <w:t xml:space="preserve"> in association </w:t>
      </w:r>
      <w:r w:rsidR="005A1584" w:rsidRPr="005A1584">
        <w:rPr>
          <w:rFonts w:ascii="Arial" w:hAnsi="Arial" w:cs="Arial"/>
          <w:sz w:val="22"/>
          <w:szCs w:val="22"/>
          <w:shd w:val="clear" w:color="auto" w:fill="FFFFFF"/>
        </w:rPr>
        <w:t xml:space="preserve">with </w:t>
      </w:r>
      <w:proofErr w:type="spellStart"/>
      <w:r w:rsidR="005A1584" w:rsidRPr="005A1584">
        <w:rPr>
          <w:rFonts w:ascii="Arial" w:hAnsi="Arial" w:cs="Arial"/>
          <w:sz w:val="22"/>
          <w:szCs w:val="22"/>
          <w:shd w:val="clear" w:color="auto" w:fill="FFFFFF"/>
        </w:rPr>
        <w:t>Lakshmik</w:t>
      </w:r>
      <w:r w:rsidR="0032576C">
        <w:rPr>
          <w:rFonts w:ascii="Arial" w:hAnsi="Arial" w:cs="Arial"/>
          <w:sz w:val="22"/>
          <w:szCs w:val="22"/>
          <w:shd w:val="clear" w:color="auto" w:fill="FFFFFF"/>
        </w:rPr>
        <w:t>umaran</w:t>
      </w:r>
      <w:proofErr w:type="spellEnd"/>
      <w:r w:rsidR="0032576C">
        <w:rPr>
          <w:rFonts w:ascii="Arial" w:hAnsi="Arial" w:cs="Arial"/>
          <w:sz w:val="22"/>
          <w:szCs w:val="22"/>
          <w:shd w:val="clear" w:color="auto" w:fill="FFFFFF"/>
        </w:rPr>
        <w:t xml:space="preserve"> &amp; Sridharan Attorneys, are</w:t>
      </w:r>
      <w:r w:rsidR="005A1584" w:rsidRPr="005A1584">
        <w:rPr>
          <w:rFonts w:ascii="Arial" w:hAnsi="Arial" w:cs="Arial"/>
          <w:sz w:val="22"/>
          <w:szCs w:val="22"/>
          <w:shd w:val="clear" w:color="auto" w:fill="FFFFFF"/>
        </w:rPr>
        <w:t xml:space="preserve"> organizing a webinar on</w:t>
      </w:r>
      <w:r w:rsidR="004A421A">
        <w:rPr>
          <w:rFonts w:ascii="Arial" w:hAnsi="Arial" w:cs="Arial"/>
          <w:sz w:val="22"/>
          <w:szCs w:val="22"/>
          <w:shd w:val="clear" w:color="auto" w:fill="FFFFFF"/>
        </w:rPr>
        <w:t xml:space="preserve"> </w:t>
      </w:r>
      <w:r w:rsidR="004A421A" w:rsidRPr="004A421A">
        <w:rPr>
          <w:rFonts w:ascii="Arial" w:hAnsi="Arial" w:cs="Arial"/>
          <w:sz w:val="22"/>
          <w:szCs w:val="22"/>
          <w:shd w:val="clear" w:color="auto" w:fill="FFFFFF"/>
        </w:rPr>
        <w:t>“</w:t>
      </w:r>
      <w:r w:rsidR="004A421A" w:rsidRPr="004A421A">
        <w:rPr>
          <w:rFonts w:ascii="Arial" w:hAnsi="Arial" w:cs="Arial"/>
          <w:b/>
          <w:sz w:val="22"/>
          <w:szCs w:val="22"/>
          <w:shd w:val="clear" w:color="auto" w:fill="FFFFFF"/>
        </w:rPr>
        <w:t>TDS on perquisites and benefits - Historical and practical perspective" on</w:t>
      </w:r>
      <w:r w:rsidR="004A421A">
        <w:rPr>
          <w:rFonts w:ascii="Arial" w:hAnsi="Arial" w:cs="Arial"/>
          <w:b/>
          <w:sz w:val="22"/>
          <w:szCs w:val="22"/>
          <w:shd w:val="clear" w:color="auto" w:fill="FFFFFF"/>
        </w:rPr>
        <w:t xml:space="preserve"> 24</w:t>
      </w:r>
      <w:r w:rsidR="004A421A" w:rsidRPr="00B365C6">
        <w:rPr>
          <w:rFonts w:ascii="Arial" w:hAnsi="Arial" w:cs="Arial"/>
          <w:b/>
          <w:sz w:val="22"/>
          <w:szCs w:val="22"/>
          <w:shd w:val="clear" w:color="auto" w:fill="FFFFFF"/>
          <w:vertAlign w:val="superscript"/>
        </w:rPr>
        <w:t>th</w:t>
      </w:r>
      <w:r w:rsidR="00B365C6">
        <w:rPr>
          <w:rFonts w:ascii="Arial" w:hAnsi="Arial" w:cs="Arial"/>
          <w:b/>
          <w:sz w:val="22"/>
          <w:szCs w:val="22"/>
          <w:shd w:val="clear" w:color="auto" w:fill="FFFFFF"/>
        </w:rPr>
        <w:t xml:space="preserve"> </w:t>
      </w:r>
      <w:r w:rsidR="004A421A">
        <w:rPr>
          <w:rFonts w:ascii="Arial" w:hAnsi="Arial" w:cs="Arial"/>
          <w:b/>
          <w:sz w:val="22"/>
          <w:szCs w:val="22"/>
          <w:shd w:val="clear" w:color="auto" w:fill="FFFFFF"/>
        </w:rPr>
        <w:t>June 2022 between 1600 hrs. to 1700 hrs.</w:t>
      </w:r>
      <w:r w:rsidR="000A3460">
        <w:rPr>
          <w:rFonts w:ascii="Arial" w:hAnsi="Arial" w:cs="Arial"/>
          <w:sz w:val="22"/>
          <w:szCs w:val="22"/>
          <w:shd w:val="clear" w:color="auto" w:fill="FFFFFF"/>
        </w:rPr>
        <w:t xml:space="preserve"> The webinar will </w:t>
      </w:r>
      <w:r w:rsidR="005A1584" w:rsidRPr="005A1584">
        <w:rPr>
          <w:rFonts w:ascii="Arial" w:hAnsi="Arial" w:cs="Arial"/>
          <w:sz w:val="22"/>
          <w:szCs w:val="22"/>
          <w:shd w:val="clear" w:color="auto" w:fill="FFFFFF"/>
        </w:rPr>
        <w:t xml:space="preserve">deep-dive into the nuances of Section 194R of the </w:t>
      </w:r>
      <w:r w:rsidR="000A3460">
        <w:rPr>
          <w:rFonts w:ascii="Arial" w:hAnsi="Arial" w:cs="Arial"/>
          <w:sz w:val="22"/>
          <w:szCs w:val="22"/>
          <w:shd w:val="clear" w:color="auto" w:fill="FFFFFF"/>
        </w:rPr>
        <w:t xml:space="preserve">Income-tax </w:t>
      </w:r>
      <w:r w:rsidR="005A1584" w:rsidRPr="005A1584">
        <w:rPr>
          <w:rFonts w:ascii="Arial" w:hAnsi="Arial" w:cs="Arial"/>
          <w:sz w:val="22"/>
          <w:szCs w:val="22"/>
          <w:shd w:val="clear" w:color="auto" w:fill="FFFFFF"/>
        </w:rPr>
        <w:t>Act</w:t>
      </w:r>
      <w:r w:rsidR="000A3460">
        <w:rPr>
          <w:rFonts w:ascii="Arial" w:hAnsi="Arial" w:cs="Arial"/>
          <w:sz w:val="22"/>
          <w:szCs w:val="22"/>
          <w:shd w:val="clear" w:color="auto" w:fill="FFFFFF"/>
        </w:rPr>
        <w:t xml:space="preserve">(effective from 1 July 2022) </w:t>
      </w:r>
      <w:r w:rsidR="005A1584" w:rsidRPr="005A1584">
        <w:rPr>
          <w:rFonts w:ascii="Arial" w:hAnsi="Arial" w:cs="Arial"/>
          <w:sz w:val="22"/>
          <w:szCs w:val="22"/>
          <w:shd w:val="clear" w:color="auto" w:fill="FFFFFF"/>
        </w:rPr>
        <w:t xml:space="preserve">and the </w:t>
      </w:r>
      <w:r w:rsidR="000A3460">
        <w:rPr>
          <w:rFonts w:ascii="Arial" w:hAnsi="Arial" w:cs="Arial"/>
          <w:sz w:val="22"/>
          <w:szCs w:val="22"/>
          <w:shd w:val="clear" w:color="auto" w:fill="FFFFFF"/>
        </w:rPr>
        <w:t xml:space="preserve">recent </w:t>
      </w:r>
      <w:r w:rsidR="005A1584" w:rsidRPr="005A1584">
        <w:rPr>
          <w:rFonts w:ascii="Arial" w:hAnsi="Arial" w:cs="Arial"/>
          <w:sz w:val="22"/>
          <w:szCs w:val="22"/>
          <w:shd w:val="clear" w:color="auto" w:fill="FFFFFF"/>
        </w:rPr>
        <w:t xml:space="preserve">guidelines issued by </w:t>
      </w:r>
      <w:r w:rsidR="000A3460">
        <w:rPr>
          <w:rFonts w:ascii="Arial" w:hAnsi="Arial" w:cs="Arial"/>
          <w:sz w:val="22"/>
          <w:szCs w:val="22"/>
          <w:shd w:val="clear" w:color="auto" w:fill="FFFFFF"/>
        </w:rPr>
        <w:t xml:space="preserve">the </w:t>
      </w:r>
      <w:r w:rsidR="005A1584" w:rsidRPr="005A1584">
        <w:rPr>
          <w:rFonts w:ascii="Arial" w:hAnsi="Arial" w:cs="Arial"/>
          <w:sz w:val="22"/>
          <w:szCs w:val="22"/>
          <w:shd w:val="clear" w:color="auto" w:fill="FFFFFF"/>
        </w:rPr>
        <w:t xml:space="preserve">CBDT. </w:t>
      </w:r>
    </w:p>
    <w:p w14:paraId="0523880B" w14:textId="77777777" w:rsidR="005A1584" w:rsidRPr="005A1584" w:rsidRDefault="005A1584" w:rsidP="005A1584">
      <w:pPr>
        <w:jc w:val="both"/>
        <w:rPr>
          <w:rFonts w:ascii="Arial" w:hAnsi="Arial" w:cs="Arial"/>
          <w:sz w:val="22"/>
          <w:szCs w:val="22"/>
          <w:shd w:val="clear" w:color="auto" w:fill="FFFFFF"/>
        </w:rPr>
      </w:pPr>
    </w:p>
    <w:p w14:paraId="3F26C55E" w14:textId="77777777" w:rsidR="00E72484" w:rsidRPr="00D71066" w:rsidRDefault="00E72484" w:rsidP="00E72484">
      <w:pPr>
        <w:contextualSpacing/>
        <w:jc w:val="both"/>
        <w:rPr>
          <w:rFonts w:ascii="Arial" w:hAnsi="Arial" w:cs="Arial"/>
          <w:b/>
          <w:sz w:val="22"/>
          <w:szCs w:val="22"/>
          <w:shd w:val="clear" w:color="auto" w:fill="FFFFFF"/>
        </w:rPr>
      </w:pPr>
      <w:r w:rsidRPr="00D71066">
        <w:rPr>
          <w:rFonts w:ascii="Arial" w:hAnsi="Arial" w:cs="Arial"/>
          <w:b/>
          <w:sz w:val="22"/>
          <w:szCs w:val="22"/>
          <w:shd w:val="clear" w:color="auto" w:fill="FFFFFF"/>
        </w:rPr>
        <w:t xml:space="preserve">The webinar will touch upon the following key issues: </w:t>
      </w:r>
    </w:p>
    <w:p w14:paraId="4D6E89E7" w14:textId="77777777" w:rsidR="005A1584" w:rsidRPr="005A1584" w:rsidRDefault="005A1584" w:rsidP="005A1584">
      <w:pPr>
        <w:jc w:val="both"/>
        <w:rPr>
          <w:rFonts w:ascii="Arial" w:hAnsi="Arial" w:cs="Arial"/>
          <w:sz w:val="22"/>
          <w:szCs w:val="22"/>
          <w:shd w:val="clear" w:color="auto" w:fill="FFFFFF"/>
        </w:rPr>
      </w:pPr>
      <w:r w:rsidRPr="005A1584">
        <w:rPr>
          <w:rFonts w:ascii="Arial" w:hAnsi="Arial" w:cs="Arial"/>
          <w:sz w:val="22"/>
          <w:szCs w:val="22"/>
          <w:shd w:val="clear" w:color="auto" w:fill="FFFFFF"/>
        </w:rPr>
        <w:t xml:space="preserve"> </w:t>
      </w:r>
    </w:p>
    <w:p w14:paraId="24AD4C32" w14:textId="33F7D388" w:rsidR="005A1584" w:rsidRPr="00E72484" w:rsidRDefault="005A1584" w:rsidP="00E72484">
      <w:pPr>
        <w:pStyle w:val="ListParagraph"/>
        <w:numPr>
          <w:ilvl w:val="0"/>
          <w:numId w:val="13"/>
        </w:numPr>
        <w:jc w:val="both"/>
        <w:rPr>
          <w:rFonts w:ascii="Arial" w:hAnsi="Arial" w:cs="Arial"/>
          <w:shd w:val="clear" w:color="auto" w:fill="FFFFFF"/>
        </w:rPr>
      </w:pPr>
      <w:r w:rsidRPr="00E72484">
        <w:rPr>
          <w:rFonts w:ascii="Arial" w:hAnsi="Arial" w:cs="Arial"/>
          <w:shd w:val="clear" w:color="auto" w:fill="FFFFFF"/>
        </w:rPr>
        <w:t>The background on the introduction of Section 194R</w:t>
      </w:r>
      <w:r w:rsidR="000A3460">
        <w:rPr>
          <w:rFonts w:ascii="Arial" w:hAnsi="Arial" w:cs="Arial"/>
          <w:shd w:val="clear" w:color="auto" w:fill="FFFFFF"/>
        </w:rPr>
        <w:t>.</w:t>
      </w:r>
    </w:p>
    <w:p w14:paraId="2750D582" w14:textId="77777777" w:rsidR="005A1584" w:rsidRPr="00E72484" w:rsidRDefault="005A1584" w:rsidP="00E72484">
      <w:pPr>
        <w:pStyle w:val="ListParagraph"/>
        <w:numPr>
          <w:ilvl w:val="0"/>
          <w:numId w:val="13"/>
        </w:numPr>
        <w:jc w:val="both"/>
        <w:rPr>
          <w:rFonts w:ascii="Arial" w:hAnsi="Arial" w:cs="Arial"/>
          <w:shd w:val="clear" w:color="auto" w:fill="FFFFFF"/>
        </w:rPr>
      </w:pPr>
      <w:r w:rsidRPr="00E72484">
        <w:rPr>
          <w:rFonts w:ascii="Arial" w:hAnsi="Arial" w:cs="Arial"/>
          <w:shd w:val="clear" w:color="auto" w:fill="FFFFFF"/>
        </w:rPr>
        <w:t>Guidelines issued by CBDT</w:t>
      </w:r>
    </w:p>
    <w:p w14:paraId="631BB0AB" w14:textId="77777777" w:rsidR="005A1584" w:rsidRPr="00E72484" w:rsidRDefault="005A1584" w:rsidP="00E72484">
      <w:pPr>
        <w:pStyle w:val="ListParagraph"/>
        <w:numPr>
          <w:ilvl w:val="0"/>
          <w:numId w:val="13"/>
        </w:numPr>
        <w:jc w:val="both"/>
        <w:rPr>
          <w:rFonts w:ascii="Arial" w:hAnsi="Arial" w:cs="Arial"/>
          <w:shd w:val="clear" w:color="auto" w:fill="FFFFFF"/>
        </w:rPr>
      </w:pPr>
      <w:r w:rsidRPr="00E72484">
        <w:rPr>
          <w:rFonts w:ascii="Arial" w:hAnsi="Arial" w:cs="Arial"/>
          <w:shd w:val="clear" w:color="auto" w:fill="FFFFFF"/>
        </w:rPr>
        <w:t>Whether guidelines are binding on taxpayers?</w:t>
      </w:r>
    </w:p>
    <w:p w14:paraId="38558529" w14:textId="77777777" w:rsidR="00B14C43" w:rsidRPr="00E72484" w:rsidRDefault="005A1584" w:rsidP="00E72484">
      <w:pPr>
        <w:pStyle w:val="ListParagraph"/>
        <w:numPr>
          <w:ilvl w:val="0"/>
          <w:numId w:val="13"/>
        </w:numPr>
        <w:jc w:val="both"/>
        <w:rPr>
          <w:rFonts w:ascii="Arial" w:hAnsi="Arial" w:cs="Arial"/>
          <w:b/>
          <w:shd w:val="clear" w:color="auto" w:fill="FFFFFF"/>
        </w:rPr>
      </w:pPr>
      <w:r w:rsidRPr="00E72484">
        <w:rPr>
          <w:rFonts w:ascii="Arial" w:hAnsi="Arial" w:cs="Arial"/>
          <w:shd w:val="clear" w:color="auto" w:fill="FFFFFF"/>
        </w:rPr>
        <w:t>Practical issues in implementation of the Section</w:t>
      </w:r>
      <w:r w:rsidR="0003400D" w:rsidRPr="00E72484">
        <w:rPr>
          <w:rFonts w:ascii="Arial" w:hAnsi="Arial" w:cs="Arial"/>
          <w:shd w:val="clear" w:color="auto" w:fill="FFFFFF"/>
        </w:rPr>
        <w:t>.</w:t>
      </w:r>
    </w:p>
    <w:p w14:paraId="43E24518" w14:textId="77777777" w:rsidR="006C4267" w:rsidRPr="00D71066" w:rsidRDefault="006C4267" w:rsidP="00C627E4">
      <w:pPr>
        <w:contextualSpacing/>
        <w:jc w:val="both"/>
        <w:rPr>
          <w:rFonts w:ascii="Arial" w:hAnsi="Arial" w:cs="Arial"/>
          <w:b/>
          <w:sz w:val="22"/>
          <w:szCs w:val="22"/>
          <w:shd w:val="clear" w:color="auto" w:fill="FFFFFF"/>
        </w:rPr>
      </w:pPr>
    </w:p>
    <w:p w14:paraId="5A818355" w14:textId="77777777" w:rsidR="00CD05D5" w:rsidRPr="00D71066" w:rsidRDefault="00B86D3E" w:rsidP="00CD05D5">
      <w:pPr>
        <w:pStyle w:val="Default"/>
        <w:jc w:val="both"/>
        <w:rPr>
          <w:rFonts w:ascii="Arial" w:hAnsi="Arial" w:cs="Arial"/>
          <w:color w:val="auto"/>
          <w:sz w:val="22"/>
          <w:szCs w:val="22"/>
        </w:rPr>
      </w:pPr>
      <w:r w:rsidRPr="00D71066">
        <w:rPr>
          <w:rFonts w:ascii="Arial" w:hAnsi="Arial" w:cs="Arial"/>
          <w:b/>
          <w:color w:val="auto"/>
          <w:sz w:val="22"/>
          <w:szCs w:val="22"/>
        </w:rPr>
        <w:t>Mr</w:t>
      </w:r>
      <w:r w:rsidR="00E72484">
        <w:rPr>
          <w:rFonts w:ascii="Arial" w:hAnsi="Arial" w:cs="Arial"/>
          <w:b/>
          <w:color w:val="auto"/>
          <w:sz w:val="22"/>
          <w:szCs w:val="22"/>
        </w:rPr>
        <w:t xml:space="preserve"> Sanjay Malhotra</w:t>
      </w:r>
      <w:r w:rsidR="00CD05D5" w:rsidRPr="00D71066">
        <w:rPr>
          <w:rFonts w:ascii="Arial" w:hAnsi="Arial" w:cs="Arial"/>
          <w:b/>
          <w:color w:val="auto"/>
          <w:sz w:val="22"/>
          <w:szCs w:val="22"/>
        </w:rPr>
        <w:t xml:space="preserve">, </w:t>
      </w:r>
      <w:r w:rsidR="00E72484" w:rsidRPr="00C34350">
        <w:rPr>
          <w:rFonts w:ascii="Helvetica" w:hAnsi="Helvetica" w:cs="Arial"/>
          <w:b/>
          <w:bCs/>
          <w:color w:val="0D0D0D" w:themeColor="text1" w:themeTint="F2"/>
          <w:sz w:val="20"/>
          <w:szCs w:val="16"/>
        </w:rPr>
        <w:t xml:space="preserve">Chairman </w:t>
      </w:r>
      <w:r w:rsidR="00E72484">
        <w:rPr>
          <w:rFonts w:ascii="Helvetica" w:hAnsi="Helvetica" w:cs="Arial"/>
          <w:b/>
          <w:bCs/>
          <w:color w:val="0D0D0D" w:themeColor="text1" w:themeTint="F2"/>
          <w:sz w:val="20"/>
          <w:szCs w:val="16"/>
        </w:rPr>
        <w:t>– ACMA’s Working Group on Trade and Finance &amp; NR CFO Forum</w:t>
      </w:r>
      <w:r w:rsidR="00C5319B">
        <w:rPr>
          <w:rFonts w:ascii="Arial" w:hAnsi="Arial" w:cs="Arial"/>
          <w:color w:val="auto"/>
          <w:sz w:val="22"/>
          <w:szCs w:val="22"/>
        </w:rPr>
        <w:t xml:space="preserve"> </w:t>
      </w:r>
      <w:r w:rsidR="004A421A">
        <w:rPr>
          <w:rFonts w:ascii="Arial" w:hAnsi="Arial" w:cs="Arial"/>
          <w:color w:val="auto"/>
          <w:sz w:val="22"/>
          <w:szCs w:val="22"/>
        </w:rPr>
        <w:t xml:space="preserve">will be </w:t>
      </w:r>
      <w:r w:rsidR="00E72484">
        <w:rPr>
          <w:rFonts w:ascii="Arial" w:hAnsi="Arial" w:cs="Arial"/>
          <w:color w:val="auto"/>
          <w:sz w:val="22"/>
          <w:szCs w:val="22"/>
        </w:rPr>
        <w:t>present</w:t>
      </w:r>
      <w:r w:rsidR="004A421A">
        <w:rPr>
          <w:rFonts w:ascii="Arial" w:hAnsi="Arial" w:cs="Arial"/>
          <w:color w:val="auto"/>
          <w:sz w:val="22"/>
          <w:szCs w:val="22"/>
        </w:rPr>
        <w:t>ing</w:t>
      </w:r>
      <w:r w:rsidR="00E72484">
        <w:rPr>
          <w:rFonts w:ascii="Arial" w:hAnsi="Arial" w:cs="Arial"/>
          <w:color w:val="auto"/>
          <w:sz w:val="22"/>
          <w:szCs w:val="22"/>
        </w:rPr>
        <w:t xml:space="preserve"> the welcome address </w:t>
      </w:r>
      <w:r w:rsidR="00CD05D5" w:rsidRPr="00D71066">
        <w:rPr>
          <w:rFonts w:ascii="Arial" w:hAnsi="Arial" w:cs="Arial"/>
          <w:color w:val="auto"/>
          <w:sz w:val="22"/>
          <w:szCs w:val="22"/>
        </w:rPr>
        <w:t xml:space="preserve">at the </w:t>
      </w:r>
      <w:r w:rsidR="00CD05D5" w:rsidRPr="00D71066">
        <w:rPr>
          <w:rFonts w:ascii="Arial" w:hAnsi="Arial" w:cs="Arial"/>
          <w:b/>
          <w:color w:val="auto"/>
          <w:sz w:val="22"/>
          <w:szCs w:val="22"/>
        </w:rPr>
        <w:t>Inaugural Session</w:t>
      </w:r>
      <w:r w:rsidR="00CD05D5" w:rsidRPr="00D71066">
        <w:rPr>
          <w:rFonts w:ascii="Arial" w:hAnsi="Arial" w:cs="Arial"/>
          <w:color w:val="auto"/>
          <w:sz w:val="22"/>
          <w:szCs w:val="22"/>
        </w:rPr>
        <w:t>.</w:t>
      </w:r>
    </w:p>
    <w:p w14:paraId="35983703" w14:textId="77777777" w:rsidR="00B86D3E" w:rsidRPr="00D71066" w:rsidRDefault="00B86D3E" w:rsidP="00CD05D5">
      <w:pPr>
        <w:pStyle w:val="Default"/>
        <w:jc w:val="both"/>
        <w:rPr>
          <w:rFonts w:ascii="Arial" w:eastAsia="Times New Roman" w:hAnsi="Arial" w:cs="Arial"/>
          <w:color w:val="auto"/>
          <w:sz w:val="22"/>
          <w:szCs w:val="22"/>
          <w:shd w:val="clear" w:color="auto" w:fill="FFFFFF"/>
          <w:lang w:val="en-US"/>
        </w:rPr>
      </w:pPr>
    </w:p>
    <w:p w14:paraId="2B832D7B" w14:textId="77777777" w:rsidR="00E72484" w:rsidRPr="00E72484" w:rsidRDefault="00E72484" w:rsidP="00E72484">
      <w:pPr>
        <w:shd w:val="clear" w:color="auto" w:fill="FFFFFF"/>
        <w:rPr>
          <w:color w:val="222222"/>
          <w:sz w:val="24"/>
          <w:szCs w:val="24"/>
        </w:rPr>
      </w:pPr>
      <w:r w:rsidRPr="00E72484">
        <w:rPr>
          <w:rFonts w:ascii="Arial" w:hAnsi="Arial" w:cs="Arial"/>
          <w:b/>
          <w:sz w:val="22"/>
          <w:szCs w:val="22"/>
          <w:shd w:val="clear" w:color="auto" w:fill="FFFFFF"/>
        </w:rPr>
        <w:t>Mr. S. Vasudevan, Executive Partner, </w:t>
      </w:r>
      <w:proofErr w:type="spellStart"/>
      <w:r w:rsidRPr="00E72484">
        <w:rPr>
          <w:rFonts w:ascii="Arial" w:eastAsiaTheme="minorHAnsi" w:hAnsi="Arial" w:cs="Arial"/>
          <w:sz w:val="22"/>
          <w:szCs w:val="22"/>
          <w:lang w:val="en-IN"/>
        </w:rPr>
        <w:t>Lakshmikumaran</w:t>
      </w:r>
      <w:proofErr w:type="spellEnd"/>
      <w:r w:rsidRPr="00E72484">
        <w:rPr>
          <w:rFonts w:ascii="Arial" w:eastAsiaTheme="minorHAnsi" w:hAnsi="Arial" w:cs="Arial"/>
          <w:sz w:val="22"/>
          <w:szCs w:val="22"/>
          <w:lang w:val="en-IN"/>
        </w:rPr>
        <w:t xml:space="preserve"> and Sridharan Attorneys, along with his team will be addressing the audience virtually during the webinar. The team will also be taking questions on various issues that may arise as part of the deliberations.</w:t>
      </w:r>
      <w:r w:rsidRPr="00E72484">
        <w:rPr>
          <w:rFonts w:ascii="Arial" w:hAnsi="Arial" w:cs="Arial"/>
          <w:color w:val="000000"/>
          <w:sz w:val="24"/>
          <w:szCs w:val="24"/>
          <w:lang w:val="en-GB"/>
        </w:rPr>
        <w:t> </w:t>
      </w:r>
    </w:p>
    <w:p w14:paraId="627494C8" w14:textId="77777777" w:rsidR="00E72484" w:rsidRPr="00E72484" w:rsidRDefault="004A421A" w:rsidP="00E72484">
      <w:pPr>
        <w:shd w:val="clear" w:color="auto" w:fill="FFFFFF"/>
        <w:rPr>
          <w:color w:val="222222"/>
          <w:sz w:val="24"/>
          <w:szCs w:val="24"/>
        </w:rPr>
      </w:pPr>
      <w:r w:rsidRPr="00CC3EC1">
        <w:rPr>
          <w:noProof/>
        </w:rPr>
        <w:drawing>
          <wp:anchor distT="0" distB="0" distL="114300" distR="114300" simplePos="0" relativeHeight="251659264" behindDoc="1" locked="0" layoutInCell="1" allowOverlap="1" wp14:anchorId="073FC830" wp14:editId="34EFA0D8">
            <wp:simplePos x="0" y="0"/>
            <wp:positionH relativeFrom="margin">
              <wp:posOffset>-171722</wp:posOffset>
            </wp:positionH>
            <wp:positionV relativeFrom="paragraph">
              <wp:posOffset>78105</wp:posOffset>
            </wp:positionV>
            <wp:extent cx="6905625" cy="21012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484" w:rsidRPr="00E72484">
        <w:rPr>
          <w:rFonts w:ascii="Arial" w:hAnsi="Arial" w:cs="Arial"/>
          <w:color w:val="000000"/>
          <w:sz w:val="24"/>
          <w:szCs w:val="24"/>
          <w:lang w:val="en-GB"/>
        </w:rPr>
        <w:t> </w:t>
      </w:r>
    </w:p>
    <w:p w14:paraId="2D7CB957" w14:textId="77777777" w:rsidR="0066539D" w:rsidRDefault="00E72484" w:rsidP="00ED5837">
      <w:pPr>
        <w:jc w:val="both"/>
        <w:rPr>
          <w:rFonts w:ascii="Arial" w:eastAsiaTheme="minorHAnsi" w:hAnsi="Arial" w:cs="Arial"/>
          <w:sz w:val="22"/>
          <w:szCs w:val="22"/>
          <w:lang w:val="en-IN"/>
        </w:rPr>
      </w:pPr>
      <w:r w:rsidRPr="004A421A">
        <w:rPr>
          <w:rFonts w:ascii="Arial" w:eastAsiaTheme="minorHAnsi" w:hAnsi="Arial" w:cs="Arial"/>
          <w:sz w:val="22"/>
          <w:szCs w:val="22"/>
          <w:lang w:val="en-IN"/>
        </w:rPr>
        <w:t>Y</w:t>
      </w:r>
      <w:r w:rsidR="00ED5837" w:rsidRPr="004A421A">
        <w:rPr>
          <w:rFonts w:ascii="Arial" w:eastAsiaTheme="minorHAnsi" w:hAnsi="Arial" w:cs="Arial"/>
          <w:sz w:val="22"/>
          <w:szCs w:val="22"/>
          <w:lang w:val="en-IN"/>
        </w:rPr>
        <w:t xml:space="preserve">ou are requested to take advantage of this unique program specially designed for ACMA members and confirm your participation/nominations through the </w:t>
      </w:r>
      <w:r w:rsidR="004A421A" w:rsidRPr="004A421A">
        <w:rPr>
          <w:rFonts w:ascii="Arial" w:eastAsiaTheme="minorHAnsi" w:hAnsi="Arial" w:cs="Arial"/>
          <w:sz w:val="22"/>
          <w:szCs w:val="22"/>
          <w:lang w:val="en-IN"/>
        </w:rPr>
        <w:t>below registration link</w:t>
      </w:r>
      <w:r w:rsidR="009176C2" w:rsidRPr="004A421A">
        <w:rPr>
          <w:rFonts w:ascii="Arial" w:eastAsiaTheme="minorHAnsi" w:hAnsi="Arial" w:cs="Arial"/>
          <w:sz w:val="22"/>
          <w:szCs w:val="22"/>
          <w:lang w:val="en-IN"/>
        </w:rPr>
        <w:t xml:space="preserve"> </w:t>
      </w:r>
      <w:r w:rsidR="00ED5837" w:rsidRPr="004A421A">
        <w:rPr>
          <w:rFonts w:ascii="Arial" w:eastAsiaTheme="minorHAnsi" w:hAnsi="Arial" w:cs="Arial"/>
          <w:sz w:val="22"/>
          <w:szCs w:val="22"/>
          <w:lang w:val="en-IN"/>
        </w:rPr>
        <w:t xml:space="preserve">at the earliest. </w:t>
      </w:r>
    </w:p>
    <w:p w14:paraId="24DEFBAD" w14:textId="77777777" w:rsidR="0066539D" w:rsidRDefault="0066539D" w:rsidP="00ED5837">
      <w:pPr>
        <w:jc w:val="both"/>
        <w:rPr>
          <w:rFonts w:ascii="Arial" w:eastAsiaTheme="minorHAnsi" w:hAnsi="Arial" w:cs="Arial"/>
          <w:sz w:val="22"/>
          <w:szCs w:val="22"/>
          <w:lang w:val="en-IN"/>
        </w:rPr>
      </w:pPr>
    </w:p>
    <w:p w14:paraId="1969D0C0" w14:textId="77777777" w:rsidR="00ED5837" w:rsidRPr="004A421A" w:rsidRDefault="0066539D" w:rsidP="00ED5837">
      <w:pPr>
        <w:jc w:val="both"/>
        <w:rPr>
          <w:rFonts w:ascii="Arial" w:eastAsiaTheme="minorHAnsi" w:hAnsi="Arial" w:cs="Arial"/>
          <w:sz w:val="22"/>
          <w:szCs w:val="22"/>
          <w:lang w:val="en-IN"/>
        </w:rPr>
      </w:pPr>
      <w:r>
        <w:rPr>
          <w:rFonts w:ascii="Arial" w:eastAsiaTheme="minorHAnsi" w:hAnsi="Arial" w:cs="Arial"/>
          <w:sz w:val="22"/>
          <w:szCs w:val="22"/>
          <w:lang w:val="en-IN"/>
        </w:rPr>
        <w:t>Registration Link--</w:t>
      </w:r>
      <w:r w:rsidR="0032576C">
        <w:rPr>
          <w:rFonts w:ascii="Arial" w:eastAsiaTheme="minorHAnsi" w:hAnsi="Arial" w:cs="Arial"/>
          <w:sz w:val="22"/>
          <w:szCs w:val="22"/>
          <w:lang w:val="en-IN"/>
        </w:rPr>
        <w:t xml:space="preserve"> </w:t>
      </w:r>
      <w:r w:rsidR="00847896">
        <w:rPr>
          <w:rFonts w:ascii="Arial" w:eastAsiaTheme="minorHAnsi" w:hAnsi="Arial" w:cs="Arial"/>
          <w:sz w:val="22"/>
          <w:szCs w:val="22"/>
          <w:lang w:val="en-IN"/>
        </w:rPr>
        <w:t xml:space="preserve"> </w:t>
      </w:r>
      <w:hyperlink r:id="rId8" w:history="1">
        <w:r w:rsidR="00847896" w:rsidRPr="00720146">
          <w:rPr>
            <w:rStyle w:val="Hyperlink"/>
            <w:rFonts w:ascii="Arial" w:eastAsiaTheme="minorHAnsi" w:hAnsi="Arial" w:cs="Arial"/>
            <w:sz w:val="22"/>
            <w:szCs w:val="22"/>
            <w:lang w:val="en-IN"/>
          </w:rPr>
          <w:t>https://forms.gle/R7PSx8PRQrmHxR3c6</w:t>
        </w:r>
      </w:hyperlink>
      <w:r w:rsidR="00847896">
        <w:rPr>
          <w:rFonts w:ascii="Arial" w:eastAsiaTheme="minorHAnsi" w:hAnsi="Arial" w:cs="Arial"/>
          <w:sz w:val="22"/>
          <w:szCs w:val="22"/>
          <w:lang w:val="en-IN"/>
        </w:rPr>
        <w:t xml:space="preserve"> </w:t>
      </w:r>
    </w:p>
    <w:p w14:paraId="0B7A125F" w14:textId="77777777" w:rsidR="001E2B31" w:rsidRPr="004A421A" w:rsidRDefault="001E2B31" w:rsidP="00ED5837">
      <w:pPr>
        <w:jc w:val="both"/>
        <w:rPr>
          <w:rFonts w:ascii="Arial" w:eastAsiaTheme="minorHAnsi" w:hAnsi="Arial" w:cs="Arial"/>
          <w:sz w:val="22"/>
          <w:szCs w:val="22"/>
          <w:lang w:val="en-IN"/>
        </w:rPr>
      </w:pPr>
    </w:p>
    <w:p w14:paraId="651F77F6" w14:textId="77777777" w:rsidR="0032576C" w:rsidRDefault="00ED5837" w:rsidP="0032576C">
      <w:pPr>
        <w:jc w:val="both"/>
        <w:rPr>
          <w:rFonts w:ascii="Arial" w:hAnsi="Arial" w:cs="Arial"/>
          <w:sz w:val="22"/>
          <w:szCs w:val="22"/>
        </w:rPr>
      </w:pPr>
      <w:r w:rsidRPr="004A421A">
        <w:rPr>
          <w:rFonts w:ascii="Arial" w:eastAsiaTheme="minorHAnsi" w:hAnsi="Arial" w:cs="Arial"/>
          <w:sz w:val="22"/>
          <w:szCs w:val="22"/>
          <w:lang w:val="en-IN"/>
        </w:rPr>
        <w:t>We</w:t>
      </w:r>
      <w:r w:rsidR="00C7179D" w:rsidRPr="004A421A">
        <w:rPr>
          <w:rFonts w:ascii="Arial" w:eastAsiaTheme="minorHAnsi" w:hAnsi="Arial" w:cs="Arial"/>
          <w:sz w:val="22"/>
          <w:szCs w:val="22"/>
          <w:lang w:val="en-IN"/>
        </w:rPr>
        <w:t xml:space="preserve"> look forward to </w:t>
      </w:r>
      <w:r w:rsidRPr="004A421A">
        <w:rPr>
          <w:rFonts w:ascii="Arial" w:eastAsiaTheme="minorHAnsi" w:hAnsi="Arial" w:cs="Arial"/>
          <w:sz w:val="22"/>
          <w:szCs w:val="22"/>
          <w:lang w:val="en-IN"/>
        </w:rPr>
        <w:t>your support</w:t>
      </w:r>
      <w:r w:rsidRPr="00C5319B">
        <w:rPr>
          <w:rFonts w:ascii="Arial" w:hAnsi="Arial" w:cs="Arial"/>
          <w:sz w:val="22"/>
          <w:szCs w:val="22"/>
        </w:rPr>
        <w:t>.</w:t>
      </w:r>
    </w:p>
    <w:p w14:paraId="034A1414" w14:textId="77777777" w:rsidR="0032576C" w:rsidRDefault="0032576C" w:rsidP="0032576C">
      <w:pPr>
        <w:jc w:val="both"/>
        <w:rPr>
          <w:rFonts w:ascii="Arial" w:hAnsi="Arial" w:cs="Arial"/>
          <w:sz w:val="22"/>
          <w:szCs w:val="22"/>
        </w:rPr>
      </w:pPr>
    </w:p>
    <w:p w14:paraId="4BF0F278" w14:textId="77777777" w:rsidR="0032576C" w:rsidRDefault="0032576C" w:rsidP="0032576C">
      <w:pPr>
        <w:jc w:val="both"/>
        <w:rPr>
          <w:rFonts w:ascii="Arial" w:hAnsi="Arial" w:cs="Arial"/>
          <w:sz w:val="22"/>
          <w:szCs w:val="22"/>
        </w:rPr>
      </w:pPr>
    </w:p>
    <w:p w14:paraId="7592D011" w14:textId="77777777" w:rsidR="0032576C" w:rsidRDefault="0032576C" w:rsidP="0032576C">
      <w:pPr>
        <w:jc w:val="both"/>
        <w:rPr>
          <w:rFonts w:ascii="Arial" w:hAnsi="Arial" w:cs="Arial"/>
          <w:sz w:val="22"/>
          <w:szCs w:val="22"/>
        </w:rPr>
      </w:pPr>
    </w:p>
    <w:p w14:paraId="1C45114B" w14:textId="77777777" w:rsidR="0032576C" w:rsidRDefault="0032576C" w:rsidP="0032576C">
      <w:pPr>
        <w:jc w:val="both"/>
        <w:rPr>
          <w:rFonts w:ascii="Arial" w:hAnsi="Arial" w:cs="Arial"/>
          <w:sz w:val="22"/>
          <w:szCs w:val="22"/>
        </w:rPr>
      </w:pPr>
    </w:p>
    <w:p w14:paraId="20B51A21" w14:textId="77777777" w:rsidR="0032576C" w:rsidRDefault="00D1097D" w:rsidP="00321813">
      <w:pPr>
        <w:jc w:val="right"/>
        <w:rPr>
          <w:rFonts w:ascii="Arial" w:eastAsia="MS Mincho" w:hAnsi="Arial" w:cs="Arial"/>
          <w:bCs/>
          <w:sz w:val="22"/>
          <w:szCs w:val="22"/>
          <w:lang w:eastAsia="ja-JP"/>
        </w:rPr>
      </w:pPr>
      <w:r w:rsidRPr="00C5319B">
        <w:rPr>
          <w:rFonts w:ascii="Arial" w:eastAsia="MS Mincho" w:hAnsi="Arial" w:cs="Arial"/>
          <w:bCs/>
          <w:sz w:val="22"/>
          <w:szCs w:val="22"/>
          <w:lang w:eastAsia="ja-JP"/>
        </w:rPr>
        <w:t>Sd./-</w:t>
      </w:r>
      <w:r w:rsidR="00EB0A46" w:rsidRPr="00C5319B">
        <w:rPr>
          <w:rFonts w:ascii="Arial" w:eastAsia="MS Mincho" w:hAnsi="Arial" w:cs="Arial"/>
          <w:bCs/>
          <w:sz w:val="22"/>
          <w:szCs w:val="22"/>
          <w:lang w:eastAsia="ja-JP"/>
        </w:rPr>
        <w:tab/>
      </w:r>
    </w:p>
    <w:p w14:paraId="5EB81A16" w14:textId="77777777" w:rsidR="00ED5837" w:rsidRPr="0032576C" w:rsidRDefault="00EB0A46" w:rsidP="00321813">
      <w:pPr>
        <w:jc w:val="right"/>
        <w:rPr>
          <w:rFonts w:ascii="Arial" w:hAnsi="Arial" w:cs="Arial"/>
          <w:sz w:val="22"/>
          <w:szCs w:val="22"/>
        </w:rPr>
      </w:pPr>
      <w:r w:rsidRPr="00C5319B">
        <w:rPr>
          <w:rFonts w:ascii="Arial" w:hAnsi="Arial" w:cs="Arial"/>
          <w:sz w:val="22"/>
          <w:szCs w:val="22"/>
          <w:lang w:val="en-GB"/>
        </w:rPr>
        <w:tab/>
      </w:r>
    </w:p>
    <w:p w14:paraId="57CD9D60" w14:textId="77777777" w:rsidR="00EB0A46" w:rsidRPr="00C5319B" w:rsidRDefault="005A1584" w:rsidP="00321813">
      <w:pPr>
        <w:pStyle w:val="Header"/>
        <w:jc w:val="right"/>
        <w:rPr>
          <w:rFonts w:ascii="Arial" w:hAnsi="Arial" w:cs="Arial"/>
          <w:bCs/>
          <w:sz w:val="22"/>
          <w:szCs w:val="22"/>
        </w:rPr>
      </w:pPr>
      <w:r>
        <w:rPr>
          <w:rFonts w:ascii="Arial" w:hAnsi="Arial" w:cs="Arial"/>
          <w:bCs/>
          <w:sz w:val="22"/>
          <w:szCs w:val="22"/>
        </w:rPr>
        <w:t>S</w:t>
      </w:r>
      <w:r w:rsidR="0032576C">
        <w:rPr>
          <w:rFonts w:ascii="Arial" w:hAnsi="Arial" w:cs="Arial"/>
          <w:bCs/>
          <w:sz w:val="22"/>
          <w:szCs w:val="22"/>
        </w:rPr>
        <w:t>ecretary</w:t>
      </w:r>
    </w:p>
    <w:p w14:paraId="061B4E7C" w14:textId="77777777" w:rsidR="00C5319B" w:rsidRDefault="00C5319B" w:rsidP="00467663">
      <w:pPr>
        <w:pStyle w:val="Footer"/>
        <w:rPr>
          <w:rFonts w:ascii="Book Antiqua" w:hAnsi="Book Antiqua"/>
          <w:sz w:val="12"/>
        </w:rPr>
      </w:pPr>
    </w:p>
    <w:p w14:paraId="609EA005" w14:textId="77777777" w:rsidR="00467663" w:rsidRPr="00C5319B" w:rsidRDefault="00467663" w:rsidP="00467663">
      <w:pPr>
        <w:pStyle w:val="Footer"/>
        <w:rPr>
          <w:rFonts w:ascii="Arial" w:hAnsi="Arial" w:cs="Arial"/>
          <w:i/>
        </w:rPr>
      </w:pPr>
      <w:r w:rsidRPr="00C5319B">
        <w:rPr>
          <w:rFonts w:ascii="Arial" w:hAnsi="Arial" w:cs="Arial"/>
          <w:i/>
        </w:rPr>
        <w:t xml:space="preserve">Circular </w:t>
      </w:r>
      <w:r w:rsidR="006D097B">
        <w:rPr>
          <w:rFonts w:ascii="Arial" w:hAnsi="Arial" w:cs="Arial"/>
          <w:i/>
        </w:rPr>
        <w:t xml:space="preserve">No.: </w:t>
      </w:r>
      <w:r w:rsidR="006D6A24">
        <w:rPr>
          <w:rFonts w:ascii="Arial" w:hAnsi="Arial" w:cs="Arial"/>
          <w:i/>
        </w:rPr>
        <w:t>ACMA/2022-23/35</w:t>
      </w:r>
    </w:p>
    <w:p w14:paraId="406DC9C4" w14:textId="77777777" w:rsidR="00C5319B" w:rsidRDefault="00C5319B" w:rsidP="00467663">
      <w:pPr>
        <w:pStyle w:val="Footer"/>
        <w:rPr>
          <w:rFonts w:ascii="Book Antiqua" w:hAnsi="Book Antiqua"/>
          <w:sz w:val="12"/>
        </w:rPr>
      </w:pPr>
    </w:p>
    <w:p w14:paraId="4EE237E6" w14:textId="77777777" w:rsidR="00C5319B" w:rsidRDefault="00C5319B" w:rsidP="00467663">
      <w:pPr>
        <w:pStyle w:val="Footer"/>
        <w:rPr>
          <w:rFonts w:ascii="Book Antiqua" w:hAnsi="Book Antiqua"/>
          <w:sz w:val="12"/>
        </w:rPr>
      </w:pPr>
    </w:p>
    <w:p w14:paraId="57874846" w14:textId="77777777" w:rsidR="00C5319B" w:rsidRDefault="00C5319B" w:rsidP="00467663">
      <w:pPr>
        <w:pStyle w:val="Footer"/>
        <w:rPr>
          <w:rFonts w:ascii="Book Antiqua" w:hAnsi="Book Antiqua"/>
          <w:sz w:val="12"/>
        </w:rPr>
      </w:pPr>
    </w:p>
    <w:p w14:paraId="3D5A6692" w14:textId="77777777" w:rsidR="004A421A" w:rsidRDefault="004A421A" w:rsidP="00467663">
      <w:pPr>
        <w:pStyle w:val="Footer"/>
        <w:rPr>
          <w:rStyle w:val="Hyperlink"/>
          <w:rFonts w:ascii="Helvetica" w:hAnsi="Helvetica" w:cs="Helvetica"/>
          <w:color w:val="auto"/>
          <w:sz w:val="8"/>
          <w:szCs w:val="10"/>
        </w:rPr>
      </w:pPr>
    </w:p>
    <w:p w14:paraId="501DCA9A" w14:textId="77777777" w:rsidR="004A421A" w:rsidRDefault="004A421A" w:rsidP="00467663">
      <w:pPr>
        <w:pStyle w:val="Footer"/>
        <w:rPr>
          <w:rStyle w:val="Hyperlink"/>
          <w:rFonts w:ascii="Helvetica" w:hAnsi="Helvetica" w:cs="Helvetica"/>
          <w:color w:val="auto"/>
          <w:sz w:val="8"/>
          <w:szCs w:val="10"/>
        </w:rPr>
      </w:pPr>
    </w:p>
    <w:p w14:paraId="21F24E70" w14:textId="77777777" w:rsidR="004A421A" w:rsidRDefault="004A421A" w:rsidP="00467663">
      <w:pPr>
        <w:pStyle w:val="Footer"/>
        <w:rPr>
          <w:rStyle w:val="Hyperlink"/>
          <w:rFonts w:ascii="Helvetica" w:hAnsi="Helvetica" w:cs="Helvetica"/>
          <w:color w:val="auto"/>
          <w:sz w:val="8"/>
          <w:szCs w:val="10"/>
        </w:rPr>
      </w:pPr>
    </w:p>
    <w:p w14:paraId="67B7E604" w14:textId="77777777" w:rsidR="004A421A" w:rsidRDefault="004A421A" w:rsidP="00467663">
      <w:pPr>
        <w:pStyle w:val="Footer"/>
        <w:rPr>
          <w:rStyle w:val="Hyperlink"/>
          <w:rFonts w:ascii="Helvetica" w:hAnsi="Helvetica" w:cs="Helvetica"/>
          <w:color w:val="auto"/>
          <w:sz w:val="8"/>
          <w:szCs w:val="10"/>
        </w:rPr>
      </w:pPr>
    </w:p>
    <w:p w14:paraId="150024A9" w14:textId="77777777" w:rsidR="004A421A" w:rsidRDefault="004A421A" w:rsidP="00467663">
      <w:pPr>
        <w:pStyle w:val="Footer"/>
        <w:rPr>
          <w:rStyle w:val="Hyperlink"/>
          <w:rFonts w:ascii="Helvetica" w:hAnsi="Helvetica" w:cs="Helvetica"/>
          <w:color w:val="auto"/>
          <w:sz w:val="8"/>
          <w:szCs w:val="10"/>
        </w:rPr>
      </w:pPr>
    </w:p>
    <w:p w14:paraId="418B2EE0" w14:textId="77777777" w:rsidR="004A421A" w:rsidRDefault="004A421A" w:rsidP="00467663">
      <w:pPr>
        <w:pStyle w:val="Footer"/>
        <w:rPr>
          <w:rStyle w:val="Hyperlink"/>
          <w:rFonts w:ascii="Helvetica" w:hAnsi="Helvetica" w:cs="Helvetica"/>
          <w:color w:val="auto"/>
          <w:sz w:val="8"/>
          <w:szCs w:val="10"/>
        </w:rPr>
      </w:pPr>
    </w:p>
    <w:p w14:paraId="13922C28" w14:textId="77777777" w:rsidR="004A421A" w:rsidRDefault="004A421A" w:rsidP="00467663">
      <w:pPr>
        <w:pStyle w:val="Footer"/>
        <w:rPr>
          <w:rStyle w:val="Hyperlink"/>
          <w:rFonts w:ascii="Helvetica" w:hAnsi="Helvetica" w:cs="Helvetica"/>
          <w:color w:val="auto"/>
          <w:sz w:val="8"/>
          <w:szCs w:val="10"/>
        </w:rPr>
      </w:pPr>
    </w:p>
    <w:p w14:paraId="69B4B9C5" w14:textId="77777777" w:rsidR="004A421A" w:rsidRDefault="004A421A" w:rsidP="00467663">
      <w:pPr>
        <w:pStyle w:val="Footer"/>
        <w:rPr>
          <w:rStyle w:val="Hyperlink"/>
          <w:rFonts w:ascii="Helvetica" w:hAnsi="Helvetica" w:cs="Helvetica"/>
          <w:color w:val="auto"/>
          <w:sz w:val="8"/>
          <w:szCs w:val="10"/>
        </w:rPr>
      </w:pPr>
    </w:p>
    <w:p w14:paraId="5547A018" w14:textId="77777777" w:rsidR="004A421A" w:rsidRDefault="004A421A" w:rsidP="00467663">
      <w:pPr>
        <w:pStyle w:val="Footer"/>
        <w:rPr>
          <w:rStyle w:val="Hyperlink"/>
          <w:rFonts w:ascii="Helvetica" w:hAnsi="Helvetica" w:cs="Helvetica"/>
          <w:color w:val="auto"/>
          <w:sz w:val="8"/>
          <w:szCs w:val="10"/>
        </w:rPr>
      </w:pPr>
    </w:p>
    <w:p w14:paraId="37D59747" w14:textId="77777777" w:rsidR="004A421A" w:rsidRDefault="004A421A" w:rsidP="00467663">
      <w:pPr>
        <w:pStyle w:val="Footer"/>
        <w:rPr>
          <w:rStyle w:val="Hyperlink"/>
          <w:rFonts w:ascii="Helvetica" w:hAnsi="Helvetica" w:cs="Helvetica"/>
          <w:color w:val="auto"/>
          <w:sz w:val="8"/>
          <w:szCs w:val="10"/>
        </w:rPr>
      </w:pPr>
    </w:p>
    <w:p w14:paraId="1819617A" w14:textId="77777777" w:rsidR="004A421A" w:rsidRDefault="004A421A" w:rsidP="00467663">
      <w:pPr>
        <w:pStyle w:val="Footer"/>
        <w:rPr>
          <w:rStyle w:val="Hyperlink"/>
          <w:rFonts w:ascii="Helvetica" w:hAnsi="Helvetica" w:cs="Helvetica"/>
          <w:color w:val="auto"/>
          <w:sz w:val="8"/>
          <w:szCs w:val="10"/>
        </w:rPr>
      </w:pPr>
    </w:p>
    <w:p w14:paraId="20BD4144" w14:textId="77777777" w:rsidR="004A421A" w:rsidRDefault="004A421A" w:rsidP="00467663">
      <w:pPr>
        <w:pStyle w:val="Footer"/>
        <w:rPr>
          <w:rStyle w:val="Hyperlink"/>
          <w:rFonts w:ascii="Helvetica" w:hAnsi="Helvetica" w:cs="Helvetica"/>
          <w:color w:val="auto"/>
          <w:sz w:val="8"/>
          <w:szCs w:val="10"/>
        </w:rPr>
      </w:pPr>
    </w:p>
    <w:p w14:paraId="177D8D2C" w14:textId="77777777" w:rsidR="004A421A" w:rsidRDefault="004A421A" w:rsidP="00467663">
      <w:pPr>
        <w:pStyle w:val="Footer"/>
        <w:rPr>
          <w:rStyle w:val="Hyperlink"/>
          <w:rFonts w:ascii="Helvetica" w:hAnsi="Helvetica" w:cs="Helvetica"/>
          <w:color w:val="auto"/>
          <w:sz w:val="8"/>
          <w:szCs w:val="10"/>
        </w:rPr>
      </w:pPr>
    </w:p>
    <w:p w14:paraId="469D7EB1" w14:textId="77777777" w:rsidR="004A421A" w:rsidRDefault="004A421A" w:rsidP="00467663">
      <w:pPr>
        <w:pStyle w:val="Footer"/>
        <w:rPr>
          <w:rStyle w:val="Hyperlink"/>
          <w:rFonts w:ascii="Helvetica" w:hAnsi="Helvetica" w:cs="Helvetica"/>
          <w:color w:val="auto"/>
          <w:sz w:val="8"/>
          <w:szCs w:val="10"/>
        </w:rPr>
      </w:pPr>
    </w:p>
    <w:p w14:paraId="23121E80" w14:textId="77777777" w:rsidR="004A421A" w:rsidRDefault="004A421A" w:rsidP="00467663">
      <w:pPr>
        <w:pStyle w:val="Footer"/>
        <w:rPr>
          <w:rStyle w:val="Hyperlink"/>
          <w:rFonts w:ascii="Helvetica" w:hAnsi="Helvetica" w:cs="Helvetica"/>
          <w:color w:val="auto"/>
          <w:sz w:val="8"/>
          <w:szCs w:val="10"/>
        </w:rPr>
      </w:pPr>
    </w:p>
    <w:p w14:paraId="0928D1F2" w14:textId="77777777" w:rsidR="004A421A" w:rsidRDefault="004A421A" w:rsidP="00467663">
      <w:pPr>
        <w:pStyle w:val="Footer"/>
        <w:rPr>
          <w:rStyle w:val="Hyperlink"/>
          <w:rFonts w:ascii="Helvetica" w:hAnsi="Helvetica" w:cs="Helvetica"/>
          <w:color w:val="auto"/>
          <w:sz w:val="8"/>
          <w:szCs w:val="10"/>
        </w:rPr>
      </w:pPr>
    </w:p>
    <w:p w14:paraId="7E0AE24A" w14:textId="77777777" w:rsidR="004A421A" w:rsidRDefault="004A421A" w:rsidP="00467663">
      <w:pPr>
        <w:pStyle w:val="Footer"/>
        <w:rPr>
          <w:rStyle w:val="Hyperlink"/>
          <w:rFonts w:ascii="Helvetica" w:hAnsi="Helvetica" w:cs="Helvetica"/>
          <w:color w:val="auto"/>
          <w:sz w:val="8"/>
          <w:szCs w:val="10"/>
        </w:rPr>
      </w:pPr>
    </w:p>
    <w:p w14:paraId="029825A0" w14:textId="77777777" w:rsidR="004A421A" w:rsidRDefault="004A421A" w:rsidP="00467663">
      <w:pPr>
        <w:pStyle w:val="Footer"/>
        <w:rPr>
          <w:rStyle w:val="Hyperlink"/>
          <w:rFonts w:ascii="Helvetica" w:hAnsi="Helvetica" w:cs="Helvetica"/>
          <w:color w:val="auto"/>
          <w:sz w:val="8"/>
          <w:szCs w:val="10"/>
        </w:rPr>
      </w:pPr>
    </w:p>
    <w:p w14:paraId="21E81E9A" w14:textId="77777777" w:rsidR="004A421A" w:rsidRDefault="004A421A" w:rsidP="00467663">
      <w:pPr>
        <w:pStyle w:val="Footer"/>
        <w:rPr>
          <w:rStyle w:val="Hyperlink"/>
          <w:rFonts w:ascii="Helvetica" w:hAnsi="Helvetica" w:cs="Helvetica"/>
          <w:color w:val="auto"/>
          <w:sz w:val="8"/>
          <w:szCs w:val="10"/>
        </w:rPr>
      </w:pPr>
    </w:p>
    <w:p w14:paraId="60EACB9E" w14:textId="77777777" w:rsidR="004A421A" w:rsidRDefault="004A421A" w:rsidP="00467663">
      <w:pPr>
        <w:pStyle w:val="Footer"/>
        <w:rPr>
          <w:rStyle w:val="Hyperlink"/>
          <w:rFonts w:ascii="Helvetica" w:hAnsi="Helvetica" w:cs="Helvetica"/>
          <w:color w:val="auto"/>
          <w:sz w:val="8"/>
          <w:szCs w:val="10"/>
        </w:rPr>
      </w:pPr>
    </w:p>
    <w:p w14:paraId="2A925CCB" w14:textId="77777777" w:rsidR="004A421A" w:rsidRDefault="004A421A" w:rsidP="00467663">
      <w:pPr>
        <w:pStyle w:val="Footer"/>
        <w:rPr>
          <w:rStyle w:val="Hyperlink"/>
          <w:rFonts w:ascii="Helvetica" w:hAnsi="Helvetica" w:cs="Helvetica"/>
          <w:color w:val="auto"/>
          <w:sz w:val="8"/>
          <w:szCs w:val="10"/>
        </w:rPr>
      </w:pPr>
    </w:p>
    <w:p w14:paraId="4BFE9CE8" w14:textId="77777777" w:rsidR="004A421A" w:rsidRPr="00CC3EC1" w:rsidRDefault="004A421A" w:rsidP="00467663">
      <w:pPr>
        <w:pStyle w:val="Footer"/>
        <w:rPr>
          <w:rStyle w:val="Hyperlink"/>
          <w:rFonts w:ascii="Helvetica" w:hAnsi="Helvetica" w:cs="Helvetica"/>
          <w:color w:val="auto"/>
          <w:sz w:val="8"/>
          <w:szCs w:val="10"/>
        </w:rPr>
      </w:pPr>
    </w:p>
    <w:p w14:paraId="01D63CDD" w14:textId="77777777" w:rsidR="00467663" w:rsidRPr="00CC3EC1" w:rsidRDefault="00467663" w:rsidP="00467663">
      <w:pPr>
        <w:pStyle w:val="Footer"/>
        <w:contextualSpacing/>
        <w:jc w:val="center"/>
        <w:rPr>
          <w:rFonts w:ascii="Helvetica" w:hAnsi="Helvetica" w:cs="Arial"/>
          <w:b/>
          <w:bCs/>
          <w:sz w:val="12"/>
          <w:szCs w:val="12"/>
        </w:rPr>
      </w:pPr>
      <w:r w:rsidRPr="00CC3EC1">
        <w:rPr>
          <w:rFonts w:ascii="Helvetica" w:hAnsi="Helvetica" w:cs="Arial"/>
          <w:b/>
          <w:bCs/>
          <w:sz w:val="12"/>
          <w:szCs w:val="12"/>
        </w:rPr>
        <w:t xml:space="preserve">Southern Region    : </w:t>
      </w:r>
      <w:r w:rsidRPr="00CC3EC1">
        <w:rPr>
          <w:rFonts w:ascii="Helvetica" w:hAnsi="Helvetica" w:cs="Arial"/>
          <w:sz w:val="12"/>
          <w:szCs w:val="12"/>
        </w:rPr>
        <w:t xml:space="preserve">1-B, “Crystal Lawn”, 20 </w:t>
      </w:r>
      <w:proofErr w:type="spellStart"/>
      <w:r w:rsidRPr="00CC3EC1">
        <w:rPr>
          <w:rFonts w:ascii="Helvetica" w:hAnsi="Helvetica" w:cs="Arial"/>
          <w:sz w:val="12"/>
          <w:szCs w:val="12"/>
        </w:rPr>
        <w:t>Haddows</w:t>
      </w:r>
      <w:proofErr w:type="spellEnd"/>
      <w:r w:rsidRPr="00CC3EC1">
        <w:rPr>
          <w:rFonts w:ascii="Helvetica" w:hAnsi="Helvetica" w:cs="Arial"/>
          <w:sz w:val="12"/>
          <w:szCs w:val="12"/>
        </w:rPr>
        <w:t xml:space="preserve"> Road, First Street, Chennai - 600006  Tel: + 91-44-28330968/0949   Fax : +91-44-28330590 E-mail : </w:t>
      </w:r>
      <w:hyperlink r:id="rId9" w:history="1">
        <w:r w:rsidRPr="00CC3EC1">
          <w:rPr>
            <w:rStyle w:val="Hyperlink"/>
            <w:rFonts w:ascii="Helvetica" w:hAnsi="Helvetica" w:cs="Arial"/>
            <w:color w:val="auto"/>
            <w:sz w:val="12"/>
            <w:szCs w:val="12"/>
            <w:u w:val="none"/>
          </w:rPr>
          <w:t>acmasr@acma.in</w:t>
        </w:r>
      </w:hyperlink>
    </w:p>
    <w:p w14:paraId="12E98FD4" w14:textId="77777777" w:rsidR="00467663" w:rsidRPr="00CC3EC1" w:rsidRDefault="00467663" w:rsidP="00467663">
      <w:pPr>
        <w:pStyle w:val="Footer"/>
        <w:contextualSpacing/>
        <w:jc w:val="center"/>
        <w:rPr>
          <w:rFonts w:ascii="Helvetica" w:hAnsi="Helvetica" w:cs="Helvetica"/>
          <w:sz w:val="10"/>
          <w:szCs w:val="10"/>
        </w:rPr>
      </w:pPr>
      <w:r w:rsidRPr="00CC3EC1">
        <w:rPr>
          <w:rFonts w:ascii="Helvetica" w:hAnsi="Helvetica" w:cs="Arial"/>
          <w:sz w:val="12"/>
          <w:szCs w:val="12"/>
        </w:rPr>
        <w:t xml:space="preserve">    </w:t>
      </w:r>
      <w:r w:rsidRPr="00CC3EC1">
        <w:rPr>
          <w:rFonts w:ascii="Helvetica" w:hAnsi="Helvetica" w:cs="Arial"/>
          <w:b/>
          <w:bCs/>
          <w:sz w:val="11"/>
          <w:szCs w:val="11"/>
        </w:rPr>
        <w:t xml:space="preserve">Western Region: </w:t>
      </w:r>
      <w:r w:rsidRPr="00CC3EC1">
        <w:rPr>
          <w:rFonts w:ascii="Helvetica" w:hAnsi="Helvetica" w:cs="Arial"/>
          <w:bCs/>
          <w:sz w:val="10"/>
          <w:szCs w:val="10"/>
        </w:rPr>
        <w:t xml:space="preserve">Office </w:t>
      </w:r>
      <w:proofErr w:type="spellStart"/>
      <w:r w:rsidRPr="00CC3EC1">
        <w:rPr>
          <w:rFonts w:ascii="Helvetica" w:hAnsi="Helvetica" w:cs="Arial"/>
          <w:bCs/>
          <w:sz w:val="10"/>
          <w:szCs w:val="10"/>
        </w:rPr>
        <w:t>No.</w:t>
      </w:r>
      <w:r w:rsidRPr="00CC3EC1">
        <w:rPr>
          <w:rFonts w:ascii="Helvetica" w:hAnsi="Helvetica" w:cs="Arial"/>
          <w:sz w:val="10"/>
          <w:szCs w:val="10"/>
        </w:rPr>
        <w:t>C</w:t>
      </w:r>
      <w:proofErr w:type="spellEnd"/>
      <w:r w:rsidRPr="00CC3EC1">
        <w:rPr>
          <w:rFonts w:ascii="Helvetica" w:hAnsi="Helvetica" w:cs="Arial"/>
          <w:sz w:val="10"/>
          <w:szCs w:val="10"/>
        </w:rPr>
        <w:t>, 10</w:t>
      </w:r>
      <w:r w:rsidRPr="00CC3EC1">
        <w:rPr>
          <w:rFonts w:ascii="Helvetica" w:hAnsi="Helvetica" w:cs="Arial"/>
          <w:sz w:val="10"/>
          <w:szCs w:val="10"/>
          <w:vertAlign w:val="superscript"/>
        </w:rPr>
        <w:t>th</w:t>
      </w:r>
      <w:r w:rsidRPr="00CC3EC1">
        <w:rPr>
          <w:rFonts w:ascii="Helvetica" w:hAnsi="Helvetica" w:cs="Arial"/>
          <w:sz w:val="10"/>
          <w:szCs w:val="10"/>
        </w:rPr>
        <w:t xml:space="preserve"> floor, Godrej </w:t>
      </w:r>
      <w:proofErr w:type="spellStart"/>
      <w:r w:rsidRPr="00CC3EC1">
        <w:rPr>
          <w:rFonts w:ascii="Helvetica" w:hAnsi="Helvetica" w:cs="Arial"/>
          <w:sz w:val="10"/>
          <w:szCs w:val="10"/>
        </w:rPr>
        <w:t>Eternia</w:t>
      </w:r>
      <w:proofErr w:type="spellEnd"/>
      <w:r w:rsidRPr="00CC3EC1">
        <w:rPr>
          <w:rFonts w:ascii="Helvetica" w:hAnsi="Helvetica" w:cs="Arial"/>
          <w:sz w:val="10"/>
          <w:szCs w:val="10"/>
        </w:rPr>
        <w:t xml:space="preserve"> “C”, Old Mumbai-Pune Highway, </w:t>
      </w:r>
      <w:proofErr w:type="spellStart"/>
      <w:r w:rsidRPr="00CC3EC1">
        <w:rPr>
          <w:rFonts w:ascii="Helvetica" w:hAnsi="Helvetica" w:cs="Arial"/>
          <w:sz w:val="10"/>
          <w:szCs w:val="10"/>
        </w:rPr>
        <w:t>Wakdewadi</w:t>
      </w:r>
      <w:proofErr w:type="spellEnd"/>
      <w:r w:rsidRPr="00CC3EC1">
        <w:rPr>
          <w:rFonts w:ascii="Helvetica" w:hAnsi="Helvetica" w:cs="Arial"/>
          <w:sz w:val="10"/>
          <w:szCs w:val="10"/>
        </w:rPr>
        <w:t>, Shivaji Nagar, Pune-411005, Maharashtra, Tel</w:t>
      </w:r>
      <w:r w:rsidRPr="00CC3EC1">
        <w:rPr>
          <w:rFonts w:ascii="Helvetica" w:hAnsi="Helvetica" w:cs="Helvetica"/>
          <w:sz w:val="10"/>
          <w:szCs w:val="10"/>
        </w:rPr>
        <w:t xml:space="preserve"> 020-66061219 Fax: 020-66061220 E-Mail: </w:t>
      </w:r>
      <w:hyperlink r:id="rId10" w:history="1">
        <w:r w:rsidRPr="00CC3EC1">
          <w:rPr>
            <w:rStyle w:val="Hyperlink"/>
            <w:rFonts w:ascii="Helvetica" w:hAnsi="Helvetica" w:cs="Helvetica"/>
            <w:color w:val="auto"/>
            <w:sz w:val="10"/>
            <w:szCs w:val="10"/>
            <w:u w:val="none"/>
          </w:rPr>
          <w:t>acmawr@acma.in</w:t>
        </w:r>
      </w:hyperlink>
    </w:p>
    <w:p w14:paraId="253F6B92" w14:textId="77777777" w:rsidR="00467663" w:rsidRPr="00CC3EC1" w:rsidRDefault="00467663" w:rsidP="00467663">
      <w:pPr>
        <w:pStyle w:val="Footer"/>
        <w:contextualSpacing/>
        <w:jc w:val="center"/>
        <w:rPr>
          <w:rStyle w:val="Hyperlink"/>
          <w:rFonts w:ascii="Helvetica" w:hAnsi="Helvetica" w:cs="Helvetica"/>
          <w:color w:val="auto"/>
          <w:sz w:val="8"/>
          <w:szCs w:val="10"/>
        </w:rPr>
      </w:pPr>
      <w:r w:rsidRPr="00CC3EC1">
        <w:rPr>
          <w:rFonts w:ascii="Helvetica" w:hAnsi="Helvetica" w:cs="Arial"/>
          <w:b/>
          <w:bCs/>
          <w:sz w:val="12"/>
          <w:szCs w:val="12"/>
        </w:rPr>
        <w:t xml:space="preserve">Eastern Region  : </w:t>
      </w:r>
      <w:r w:rsidRPr="00CC3EC1">
        <w:rPr>
          <w:rFonts w:ascii="Helvetica" w:hAnsi="Helvetica" w:cs="Arial"/>
          <w:sz w:val="12"/>
          <w:szCs w:val="12"/>
        </w:rPr>
        <w:t xml:space="preserve">Room No. 4, </w:t>
      </w:r>
      <w:r w:rsidRPr="00CC3EC1">
        <w:rPr>
          <w:rFonts w:ascii="Arial" w:hAnsi="Arial" w:cs="Arial"/>
          <w:sz w:val="12"/>
          <w:szCs w:val="12"/>
        </w:rPr>
        <w:t>Centre for excellence</w:t>
      </w:r>
      <w:r w:rsidRPr="00CC3EC1">
        <w:rPr>
          <w:rFonts w:ascii="Helvetica" w:hAnsi="Helvetica" w:cs="Arial"/>
          <w:sz w:val="12"/>
          <w:szCs w:val="12"/>
        </w:rPr>
        <w:t xml:space="preserve">, </w:t>
      </w:r>
      <w:r w:rsidRPr="00CC3EC1">
        <w:rPr>
          <w:rFonts w:ascii="Arial" w:hAnsi="Arial" w:cs="Arial"/>
          <w:sz w:val="12"/>
          <w:szCs w:val="12"/>
        </w:rPr>
        <w:t>Jubilee Road</w:t>
      </w:r>
      <w:r w:rsidRPr="00CC3EC1">
        <w:rPr>
          <w:rFonts w:ascii="Helvetica" w:hAnsi="Helvetica" w:cs="Arial"/>
          <w:sz w:val="12"/>
          <w:szCs w:val="12"/>
        </w:rPr>
        <w:t>, Jamshedpur-831001  Tel +91-</w:t>
      </w:r>
      <w:r w:rsidRPr="00CC3EC1">
        <w:rPr>
          <w:rFonts w:ascii="Arial" w:hAnsi="Arial" w:cs="Arial"/>
          <w:sz w:val="12"/>
          <w:szCs w:val="12"/>
        </w:rPr>
        <w:t xml:space="preserve">657-3203261, 224670-Extn -24  </w:t>
      </w:r>
      <w:r w:rsidRPr="00CC3EC1">
        <w:rPr>
          <w:rFonts w:ascii="Helvetica" w:hAnsi="Helvetica" w:cs="Arial"/>
          <w:sz w:val="12"/>
          <w:szCs w:val="12"/>
        </w:rPr>
        <w:t xml:space="preserve">  Telefax +91-657-2230035 Email : acmaer@acma.in</w:t>
      </w:r>
    </w:p>
    <w:p w14:paraId="0D0E8953" w14:textId="77777777" w:rsidR="00B14C43" w:rsidRPr="00CC3EC1" w:rsidRDefault="00B14C43" w:rsidP="00EB0A46">
      <w:pPr>
        <w:jc w:val="right"/>
      </w:pPr>
    </w:p>
    <w:sectPr w:rsidR="00B14C43" w:rsidRPr="00CC3EC1" w:rsidSect="00017D8F">
      <w:pgSz w:w="11906" w:h="16838"/>
      <w:pgMar w:top="18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ABF"/>
    <w:multiLevelType w:val="hybridMultilevel"/>
    <w:tmpl w:val="4600D7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271914"/>
    <w:multiLevelType w:val="hybridMultilevel"/>
    <w:tmpl w:val="A8F8E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69B21"/>
    <w:multiLevelType w:val="hybridMultilevel"/>
    <w:tmpl w:val="4D69F6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403CC5"/>
    <w:multiLevelType w:val="hybridMultilevel"/>
    <w:tmpl w:val="0B88A182"/>
    <w:lvl w:ilvl="0" w:tplc="9366154A">
      <w:numFmt w:val="bullet"/>
      <w:lvlText w:val="•"/>
      <w:lvlJc w:val="left"/>
      <w:pPr>
        <w:ind w:left="720" w:hanging="360"/>
      </w:pPr>
      <w:rPr>
        <w:rFonts w:ascii="Book Antiqua" w:eastAsiaTheme="minorHAnsi" w:hAnsi="Book Antiqu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0654284"/>
    <w:multiLevelType w:val="hybridMultilevel"/>
    <w:tmpl w:val="14E4A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EE9124B"/>
    <w:multiLevelType w:val="hybridMultilevel"/>
    <w:tmpl w:val="E62CB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375D1A"/>
    <w:multiLevelType w:val="hybridMultilevel"/>
    <w:tmpl w:val="F676C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AB46BA"/>
    <w:multiLevelType w:val="hybridMultilevel"/>
    <w:tmpl w:val="238AB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2692FFC"/>
    <w:multiLevelType w:val="hybridMultilevel"/>
    <w:tmpl w:val="2E5E47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6D82943"/>
    <w:multiLevelType w:val="hybridMultilevel"/>
    <w:tmpl w:val="5A585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A5A5DE1"/>
    <w:multiLevelType w:val="hybridMultilevel"/>
    <w:tmpl w:val="A440A3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AF3CF1"/>
    <w:multiLevelType w:val="hybridMultilevel"/>
    <w:tmpl w:val="45B23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8214B00"/>
    <w:multiLevelType w:val="hybridMultilevel"/>
    <w:tmpl w:val="1F6846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1301262">
    <w:abstractNumId w:val="0"/>
  </w:num>
  <w:num w:numId="2" w16cid:durableId="1813131279">
    <w:abstractNumId w:val="6"/>
  </w:num>
  <w:num w:numId="3" w16cid:durableId="1470510010">
    <w:abstractNumId w:val="7"/>
  </w:num>
  <w:num w:numId="4" w16cid:durableId="1158575187">
    <w:abstractNumId w:val="2"/>
  </w:num>
  <w:num w:numId="5" w16cid:durableId="521435565">
    <w:abstractNumId w:val="12"/>
  </w:num>
  <w:num w:numId="6" w16cid:durableId="1651784472">
    <w:abstractNumId w:val="3"/>
  </w:num>
  <w:num w:numId="7" w16cid:durableId="2006471633">
    <w:abstractNumId w:val="4"/>
  </w:num>
  <w:num w:numId="8" w16cid:durableId="557939907">
    <w:abstractNumId w:val="9"/>
  </w:num>
  <w:num w:numId="9" w16cid:durableId="1077751933">
    <w:abstractNumId w:val="5"/>
  </w:num>
  <w:num w:numId="10" w16cid:durableId="251469716">
    <w:abstractNumId w:val="11"/>
  </w:num>
  <w:num w:numId="11" w16cid:durableId="2044818170">
    <w:abstractNumId w:val="8"/>
  </w:num>
  <w:num w:numId="12" w16cid:durableId="816647724">
    <w:abstractNumId w:val="10"/>
  </w:num>
  <w:num w:numId="13" w16cid:durableId="150670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43"/>
    <w:rsid w:val="000007DF"/>
    <w:rsid w:val="000036F4"/>
    <w:rsid w:val="000069A3"/>
    <w:rsid w:val="000160A9"/>
    <w:rsid w:val="0001734B"/>
    <w:rsid w:val="00017D8F"/>
    <w:rsid w:val="00022C78"/>
    <w:rsid w:val="00027908"/>
    <w:rsid w:val="0003400D"/>
    <w:rsid w:val="0004588C"/>
    <w:rsid w:val="00067A28"/>
    <w:rsid w:val="00081765"/>
    <w:rsid w:val="0009551C"/>
    <w:rsid w:val="000A3460"/>
    <w:rsid w:val="000D739B"/>
    <w:rsid w:val="00103EC1"/>
    <w:rsid w:val="0011375A"/>
    <w:rsid w:val="001676FA"/>
    <w:rsid w:val="0018119F"/>
    <w:rsid w:val="0018268F"/>
    <w:rsid w:val="00193766"/>
    <w:rsid w:val="00196895"/>
    <w:rsid w:val="001A5BBF"/>
    <w:rsid w:val="001D2BEB"/>
    <w:rsid w:val="001E188F"/>
    <w:rsid w:val="001E2B31"/>
    <w:rsid w:val="001E7D38"/>
    <w:rsid w:val="00205F04"/>
    <w:rsid w:val="00245DED"/>
    <w:rsid w:val="00247871"/>
    <w:rsid w:val="0025338A"/>
    <w:rsid w:val="002551B8"/>
    <w:rsid w:val="00267F61"/>
    <w:rsid w:val="002773D8"/>
    <w:rsid w:val="002952B5"/>
    <w:rsid w:val="002B14D9"/>
    <w:rsid w:val="002C3D10"/>
    <w:rsid w:val="002D689E"/>
    <w:rsid w:val="002E4B09"/>
    <w:rsid w:val="00321813"/>
    <w:rsid w:val="0032576C"/>
    <w:rsid w:val="00352C14"/>
    <w:rsid w:val="00367764"/>
    <w:rsid w:val="00373003"/>
    <w:rsid w:val="003B3090"/>
    <w:rsid w:val="003C6B79"/>
    <w:rsid w:val="004207C4"/>
    <w:rsid w:val="00444966"/>
    <w:rsid w:val="004576E3"/>
    <w:rsid w:val="00467663"/>
    <w:rsid w:val="00480CFD"/>
    <w:rsid w:val="00497654"/>
    <w:rsid w:val="004A22CB"/>
    <w:rsid w:val="004A421A"/>
    <w:rsid w:val="004A48AC"/>
    <w:rsid w:val="004F54A6"/>
    <w:rsid w:val="00525A74"/>
    <w:rsid w:val="00596159"/>
    <w:rsid w:val="005A1584"/>
    <w:rsid w:val="005D7907"/>
    <w:rsid w:val="005F0E41"/>
    <w:rsid w:val="005F4A63"/>
    <w:rsid w:val="00617821"/>
    <w:rsid w:val="006254E4"/>
    <w:rsid w:val="00662BCC"/>
    <w:rsid w:val="0066539D"/>
    <w:rsid w:val="00666C06"/>
    <w:rsid w:val="00673B60"/>
    <w:rsid w:val="0069687C"/>
    <w:rsid w:val="006A208C"/>
    <w:rsid w:val="006A4FA0"/>
    <w:rsid w:val="006C183B"/>
    <w:rsid w:val="006C4267"/>
    <w:rsid w:val="006D097B"/>
    <w:rsid w:val="006D25E3"/>
    <w:rsid w:val="006D6A24"/>
    <w:rsid w:val="006E0A0E"/>
    <w:rsid w:val="006E23A5"/>
    <w:rsid w:val="006E494D"/>
    <w:rsid w:val="006E49D5"/>
    <w:rsid w:val="006F3B89"/>
    <w:rsid w:val="006F3D37"/>
    <w:rsid w:val="00707B8C"/>
    <w:rsid w:val="007132A0"/>
    <w:rsid w:val="00713790"/>
    <w:rsid w:val="0072378B"/>
    <w:rsid w:val="007316CD"/>
    <w:rsid w:val="0074256C"/>
    <w:rsid w:val="00755CD9"/>
    <w:rsid w:val="00772216"/>
    <w:rsid w:val="007754FF"/>
    <w:rsid w:val="007A1E83"/>
    <w:rsid w:val="007B7A89"/>
    <w:rsid w:val="007F438B"/>
    <w:rsid w:val="008331ED"/>
    <w:rsid w:val="00844D6B"/>
    <w:rsid w:val="00847896"/>
    <w:rsid w:val="00896FBF"/>
    <w:rsid w:val="0089719C"/>
    <w:rsid w:val="008A63AD"/>
    <w:rsid w:val="008B5226"/>
    <w:rsid w:val="008E09C7"/>
    <w:rsid w:val="009176C2"/>
    <w:rsid w:val="009227B7"/>
    <w:rsid w:val="00924062"/>
    <w:rsid w:val="00930373"/>
    <w:rsid w:val="00933BF5"/>
    <w:rsid w:val="00942274"/>
    <w:rsid w:val="009760C5"/>
    <w:rsid w:val="0098330F"/>
    <w:rsid w:val="009A0674"/>
    <w:rsid w:val="009B0B4A"/>
    <w:rsid w:val="009D7DB1"/>
    <w:rsid w:val="009F0B39"/>
    <w:rsid w:val="00A20EA5"/>
    <w:rsid w:val="00A2555E"/>
    <w:rsid w:val="00A306FD"/>
    <w:rsid w:val="00A418E9"/>
    <w:rsid w:val="00A65A0A"/>
    <w:rsid w:val="00A82FFA"/>
    <w:rsid w:val="00A85669"/>
    <w:rsid w:val="00AA4B18"/>
    <w:rsid w:val="00AA755C"/>
    <w:rsid w:val="00B061E0"/>
    <w:rsid w:val="00B10CE7"/>
    <w:rsid w:val="00B112C7"/>
    <w:rsid w:val="00B14C43"/>
    <w:rsid w:val="00B35ABF"/>
    <w:rsid w:val="00B365C6"/>
    <w:rsid w:val="00B41352"/>
    <w:rsid w:val="00B862BF"/>
    <w:rsid w:val="00B86D3E"/>
    <w:rsid w:val="00B9387D"/>
    <w:rsid w:val="00B972AC"/>
    <w:rsid w:val="00BA4BAD"/>
    <w:rsid w:val="00BB5C14"/>
    <w:rsid w:val="00BB696B"/>
    <w:rsid w:val="00BD60D6"/>
    <w:rsid w:val="00BF392D"/>
    <w:rsid w:val="00C219E2"/>
    <w:rsid w:val="00C34350"/>
    <w:rsid w:val="00C37BBF"/>
    <w:rsid w:val="00C5319B"/>
    <w:rsid w:val="00C627E4"/>
    <w:rsid w:val="00C634CB"/>
    <w:rsid w:val="00C6547A"/>
    <w:rsid w:val="00C7179D"/>
    <w:rsid w:val="00C72EE5"/>
    <w:rsid w:val="00C906E2"/>
    <w:rsid w:val="00C957D3"/>
    <w:rsid w:val="00CC3EC1"/>
    <w:rsid w:val="00CD05D5"/>
    <w:rsid w:val="00CF0242"/>
    <w:rsid w:val="00D1097D"/>
    <w:rsid w:val="00D21AD3"/>
    <w:rsid w:val="00D3408E"/>
    <w:rsid w:val="00D514D3"/>
    <w:rsid w:val="00D6497E"/>
    <w:rsid w:val="00D65381"/>
    <w:rsid w:val="00D71066"/>
    <w:rsid w:val="00D75AC1"/>
    <w:rsid w:val="00D75FA9"/>
    <w:rsid w:val="00D76556"/>
    <w:rsid w:val="00D86F1E"/>
    <w:rsid w:val="00D91B3C"/>
    <w:rsid w:val="00D9698E"/>
    <w:rsid w:val="00DA5ADE"/>
    <w:rsid w:val="00E04363"/>
    <w:rsid w:val="00E145C2"/>
    <w:rsid w:val="00E62612"/>
    <w:rsid w:val="00E72484"/>
    <w:rsid w:val="00E73252"/>
    <w:rsid w:val="00E76F5A"/>
    <w:rsid w:val="00E77FB1"/>
    <w:rsid w:val="00EB0A46"/>
    <w:rsid w:val="00EC7C9A"/>
    <w:rsid w:val="00ED5837"/>
    <w:rsid w:val="00F02105"/>
    <w:rsid w:val="00F11AEC"/>
    <w:rsid w:val="00F228B2"/>
    <w:rsid w:val="00F462E6"/>
    <w:rsid w:val="00F8293B"/>
    <w:rsid w:val="00F847AB"/>
    <w:rsid w:val="00F942CE"/>
    <w:rsid w:val="00FB2089"/>
    <w:rsid w:val="00FC7065"/>
    <w:rsid w:val="00FE2E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B2F985"/>
  <w15:chartTrackingRefBased/>
  <w15:docId w15:val="{A5C35A04-A5F3-4703-8C50-010AD3BC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4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C43"/>
    <w:rPr>
      <w:color w:val="0000FF"/>
      <w:u w:val="single"/>
    </w:rPr>
  </w:style>
  <w:style w:type="paragraph" w:styleId="Header">
    <w:name w:val="header"/>
    <w:basedOn w:val="Normal"/>
    <w:link w:val="HeaderChar"/>
    <w:rsid w:val="00B14C43"/>
    <w:pPr>
      <w:tabs>
        <w:tab w:val="center" w:pos="4320"/>
        <w:tab w:val="right" w:pos="8640"/>
      </w:tabs>
    </w:pPr>
    <w:rPr>
      <w:rFonts w:ascii="Tahoma" w:eastAsia="MS Mincho" w:hAnsi="Tahoma"/>
      <w:sz w:val="24"/>
      <w:lang w:eastAsia="ja-JP"/>
    </w:rPr>
  </w:style>
  <w:style w:type="character" w:customStyle="1" w:styleId="HeaderChar">
    <w:name w:val="Header Char"/>
    <w:basedOn w:val="DefaultParagraphFont"/>
    <w:link w:val="Header"/>
    <w:rsid w:val="00B14C43"/>
    <w:rPr>
      <w:rFonts w:ascii="Tahoma" w:eastAsia="MS Mincho" w:hAnsi="Tahoma" w:cs="Times New Roman"/>
      <w:sz w:val="24"/>
      <w:szCs w:val="20"/>
      <w:lang w:val="en-US" w:eastAsia="ja-JP"/>
    </w:rPr>
  </w:style>
  <w:style w:type="table" w:styleId="TableGrid">
    <w:name w:val="Table Grid"/>
    <w:basedOn w:val="TableNormal"/>
    <w:rsid w:val="00B14C43"/>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4C43"/>
    <w:pPr>
      <w:spacing w:before="100" w:beforeAutospacing="1" w:after="100" w:afterAutospacing="1"/>
    </w:pPr>
    <w:rPr>
      <w:sz w:val="24"/>
      <w:szCs w:val="24"/>
      <w:lang w:val="en-IN" w:eastAsia="en-IN"/>
    </w:rPr>
  </w:style>
  <w:style w:type="paragraph" w:styleId="ListParagraph">
    <w:name w:val="List Paragraph"/>
    <w:basedOn w:val="Normal"/>
    <w:uiPriority w:val="34"/>
    <w:qFormat/>
    <w:rsid w:val="008A63A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8A"/>
    <w:rPr>
      <w:rFonts w:ascii="Segoe UI" w:eastAsia="Times New Roman" w:hAnsi="Segoe UI" w:cs="Segoe UI"/>
      <w:sz w:val="18"/>
      <w:szCs w:val="18"/>
      <w:lang w:val="en-US"/>
    </w:rPr>
  </w:style>
  <w:style w:type="paragraph" w:styleId="Footer">
    <w:name w:val="footer"/>
    <w:basedOn w:val="Normal"/>
    <w:link w:val="FooterChar"/>
    <w:rsid w:val="00467663"/>
    <w:pPr>
      <w:tabs>
        <w:tab w:val="center" w:pos="4320"/>
        <w:tab w:val="right" w:pos="8640"/>
      </w:tabs>
    </w:pPr>
  </w:style>
  <w:style w:type="character" w:customStyle="1" w:styleId="FooterChar">
    <w:name w:val="Footer Char"/>
    <w:basedOn w:val="DefaultParagraphFont"/>
    <w:link w:val="Footer"/>
    <w:rsid w:val="00467663"/>
    <w:rPr>
      <w:rFonts w:ascii="Times New Roman" w:eastAsia="Times New Roman" w:hAnsi="Times New Roman" w:cs="Times New Roman"/>
      <w:sz w:val="20"/>
      <w:szCs w:val="20"/>
      <w:lang w:val="en-US"/>
    </w:rPr>
  </w:style>
  <w:style w:type="paragraph" w:customStyle="1" w:styleId="Default">
    <w:name w:val="Default"/>
    <w:rsid w:val="001676F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D3408E"/>
    <w:pPr>
      <w:jc w:val="both"/>
    </w:pPr>
    <w:rPr>
      <w:sz w:val="24"/>
      <w:szCs w:val="24"/>
    </w:rPr>
  </w:style>
  <w:style w:type="character" w:customStyle="1" w:styleId="BodyTextChar">
    <w:name w:val="Body Text Char"/>
    <w:basedOn w:val="DefaultParagraphFont"/>
    <w:link w:val="BodyText"/>
    <w:rsid w:val="00D3408E"/>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14D9"/>
    <w:rPr>
      <w:color w:val="954F72" w:themeColor="followedHyperlink"/>
      <w:u w:val="single"/>
    </w:rPr>
  </w:style>
  <w:style w:type="paragraph" w:customStyle="1" w:styleId="xmsonormal">
    <w:name w:val="x_msonormal"/>
    <w:basedOn w:val="Normal"/>
    <w:rsid w:val="006E49D5"/>
    <w:rPr>
      <w:rFonts w:ascii="Calibri" w:eastAsiaTheme="minorHAnsi" w:hAnsi="Calibri" w:cs="Calibri"/>
      <w:sz w:val="22"/>
      <w:szCs w:val="22"/>
      <w:lang w:val="en-IN" w:eastAsia="en-IN"/>
    </w:rPr>
  </w:style>
  <w:style w:type="paragraph" w:styleId="NoSpacing">
    <w:name w:val="No Spacing"/>
    <w:uiPriority w:val="1"/>
    <w:qFormat/>
    <w:rsid w:val="006E49D5"/>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E72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66498">
      <w:bodyDiv w:val="1"/>
      <w:marLeft w:val="0"/>
      <w:marRight w:val="0"/>
      <w:marTop w:val="0"/>
      <w:marBottom w:val="0"/>
      <w:divBdr>
        <w:top w:val="none" w:sz="0" w:space="0" w:color="auto"/>
        <w:left w:val="none" w:sz="0" w:space="0" w:color="auto"/>
        <w:bottom w:val="none" w:sz="0" w:space="0" w:color="auto"/>
        <w:right w:val="none" w:sz="0" w:space="0" w:color="auto"/>
      </w:divBdr>
    </w:div>
    <w:div w:id="21400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7PSx8PRQrmHxR3c6"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a.in"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cmawr@acma.in" TargetMode="External"/><Relationship Id="rId4" Type="http://schemas.openxmlformats.org/officeDocument/2006/relationships/webSettings" Target="webSettings.xml"/><Relationship Id="rId9" Type="http://schemas.openxmlformats.org/officeDocument/2006/relationships/hyperlink" Target="mailto:acmasr@ac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Narayanan</dc:creator>
  <cp:keywords/>
  <dc:description/>
  <cp:lastModifiedBy>Shubham Ahlawat</cp:lastModifiedBy>
  <cp:revision>13</cp:revision>
  <cp:lastPrinted>2022-06-20T11:49:00Z</cp:lastPrinted>
  <dcterms:created xsi:type="dcterms:W3CDTF">2022-06-20T09:09:00Z</dcterms:created>
  <dcterms:modified xsi:type="dcterms:W3CDTF">2022-06-21T09:54:00Z</dcterms:modified>
</cp:coreProperties>
</file>