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3B87" w14:textId="77777777" w:rsidR="00820684" w:rsidRDefault="00820684" w:rsidP="00E13F45">
      <w:pPr>
        <w:rPr>
          <w:szCs w:val="28"/>
        </w:rPr>
      </w:pPr>
    </w:p>
    <w:p w14:paraId="1C289172" w14:textId="2EFEE2B6" w:rsidR="00820684" w:rsidRPr="00A51A4F" w:rsidRDefault="00820684" w:rsidP="00DE3C58">
      <w:pPr>
        <w:pStyle w:val="NormalWeb"/>
        <w:spacing w:before="0" w:beforeAutospacing="0" w:after="0" w:afterAutospacing="0"/>
        <w:ind w:left="-851" w:right="67"/>
        <w:jc w:val="right"/>
        <w:rPr>
          <w:rFonts w:ascii="Verdana" w:eastAsia="Batang" w:hAnsi="Verdana" w:cs="Arial"/>
          <w:b/>
          <w:lang w:eastAsia="ko-KR"/>
        </w:rPr>
      </w:pPr>
      <w:r>
        <w:rPr>
          <w:rFonts w:ascii="Verdana" w:eastAsia="Batang" w:hAnsi="Verdana" w:cs="Arial"/>
          <w:b/>
          <w:lang w:eastAsia="ko-KR"/>
        </w:rPr>
        <w:t>October 2</w:t>
      </w:r>
      <w:r w:rsidR="00DE3C58">
        <w:rPr>
          <w:rFonts w:ascii="Verdana" w:eastAsia="Batang" w:hAnsi="Verdana" w:cs="Arial"/>
          <w:b/>
          <w:lang w:eastAsia="ko-KR"/>
        </w:rPr>
        <w:t>5</w:t>
      </w:r>
      <w:r>
        <w:rPr>
          <w:rFonts w:ascii="Verdana" w:eastAsia="Batang" w:hAnsi="Verdana" w:cs="Arial"/>
          <w:b/>
          <w:lang w:eastAsia="ko-KR"/>
        </w:rPr>
        <w:t>, 2019</w:t>
      </w:r>
    </w:p>
    <w:p w14:paraId="2268D188" w14:textId="1C7B1325" w:rsidR="00820684" w:rsidRPr="00DE3C58" w:rsidRDefault="00820684" w:rsidP="00DE3C58">
      <w:pPr>
        <w:tabs>
          <w:tab w:val="left" w:pos="5910"/>
        </w:tabs>
        <w:rPr>
          <w:rFonts w:ascii="Garamond" w:hAnsi="Garamond" w:cs="Arial"/>
        </w:rPr>
      </w:pPr>
    </w:p>
    <w:p w14:paraId="2A3B13B7" w14:textId="77777777" w:rsidR="00820684" w:rsidRPr="00865E7C" w:rsidRDefault="00820684" w:rsidP="00DE3C58">
      <w:pPr>
        <w:ind w:left="-851" w:right="-642"/>
        <w:rPr>
          <w:rFonts w:ascii="Verdana" w:hAnsi="Verdana" w:cs="Arial"/>
          <w:b/>
        </w:rPr>
      </w:pPr>
      <w:r w:rsidRPr="006E2293">
        <w:rPr>
          <w:rFonts w:ascii="Verdana" w:hAnsi="Verdana" w:cs="Arial"/>
          <w:b/>
        </w:rPr>
        <w:t xml:space="preserve">To:  All Members in </w:t>
      </w:r>
      <w:r>
        <w:rPr>
          <w:rFonts w:ascii="Verdana" w:hAnsi="Verdana" w:cs="Arial"/>
          <w:b/>
        </w:rPr>
        <w:t xml:space="preserve">Gujarat Zone </w:t>
      </w:r>
    </w:p>
    <w:p w14:paraId="37702DFF" w14:textId="77777777" w:rsidR="00820684" w:rsidRPr="00B848B3" w:rsidRDefault="00820684" w:rsidP="00820684">
      <w:pPr>
        <w:ind w:left="410"/>
        <w:jc w:val="center"/>
        <w:rPr>
          <w:rFonts w:ascii="Book Antiqua" w:hAnsi="Book Antiqua" w:cs="Arial"/>
          <w:b/>
          <w:bCs/>
          <w:color w:val="000000"/>
          <w:u w:val="single"/>
        </w:rPr>
      </w:pPr>
    </w:p>
    <w:p w14:paraId="65A1534C" w14:textId="77777777" w:rsidR="00820684" w:rsidRPr="005450C4" w:rsidRDefault="00820684" w:rsidP="00820684">
      <w:pPr>
        <w:jc w:val="center"/>
        <w:rPr>
          <w:rFonts w:ascii="Verdana" w:hAnsi="Verdana"/>
          <w:b/>
          <w:color w:val="0000CC"/>
          <w:u w:val="single"/>
        </w:rPr>
      </w:pPr>
      <w:r w:rsidRPr="005450C4">
        <w:rPr>
          <w:rFonts w:ascii="Verdana" w:hAnsi="Verdana"/>
          <w:b/>
          <w:color w:val="0000CC"/>
          <w:u w:val="single"/>
        </w:rPr>
        <w:t>1</w:t>
      </w:r>
      <w:r w:rsidRPr="005450C4">
        <w:rPr>
          <w:rFonts w:ascii="Verdana" w:hAnsi="Verdana"/>
          <w:b/>
          <w:color w:val="0000CC"/>
          <w:u w:val="single"/>
          <w:vertAlign w:val="superscript"/>
        </w:rPr>
        <w:t>st</w:t>
      </w:r>
      <w:r w:rsidRPr="005450C4">
        <w:rPr>
          <w:rFonts w:ascii="Verdana" w:hAnsi="Verdana"/>
          <w:b/>
          <w:color w:val="0000CC"/>
          <w:u w:val="single"/>
        </w:rPr>
        <w:t xml:space="preserve"> Indoor Games Competition – Gujarat Zone</w:t>
      </w:r>
    </w:p>
    <w:p w14:paraId="5F0B0006" w14:textId="7A61A4C4" w:rsidR="00820684" w:rsidRPr="005450C4" w:rsidRDefault="003C76B3" w:rsidP="00820684">
      <w:pPr>
        <w:jc w:val="center"/>
        <w:rPr>
          <w:rFonts w:ascii="Verdana" w:hAnsi="Verdana"/>
          <w:b/>
          <w:color w:val="0000CC"/>
          <w:u w:val="single"/>
        </w:rPr>
      </w:pPr>
      <w:r>
        <w:rPr>
          <w:rFonts w:ascii="Verdana" w:hAnsi="Verdana"/>
          <w:b/>
          <w:color w:val="0000CC"/>
          <w:u w:val="single"/>
        </w:rPr>
        <w:t>Sunday ,</w:t>
      </w:r>
      <w:r w:rsidR="00820684" w:rsidRPr="005450C4">
        <w:rPr>
          <w:rFonts w:ascii="Verdana" w:hAnsi="Verdana"/>
          <w:b/>
          <w:color w:val="0000CC"/>
          <w:u w:val="single"/>
        </w:rPr>
        <w:t>24</w:t>
      </w:r>
      <w:r w:rsidR="00820684" w:rsidRPr="005450C4">
        <w:rPr>
          <w:rFonts w:ascii="Verdana" w:hAnsi="Verdana"/>
          <w:b/>
          <w:color w:val="0000CC"/>
          <w:u w:val="single"/>
          <w:vertAlign w:val="superscript"/>
        </w:rPr>
        <w:t>th</w:t>
      </w:r>
      <w:r w:rsidR="00820684" w:rsidRPr="005450C4">
        <w:rPr>
          <w:rFonts w:ascii="Verdana" w:hAnsi="Verdana"/>
          <w:b/>
          <w:color w:val="0000CC"/>
          <w:u w:val="single"/>
        </w:rPr>
        <w:t xml:space="preserve"> November 2019</w:t>
      </w:r>
    </w:p>
    <w:p w14:paraId="3CD55BF3" w14:textId="4610BC5E" w:rsidR="00820684" w:rsidRDefault="00820684" w:rsidP="003B5F74">
      <w:pPr>
        <w:jc w:val="center"/>
        <w:rPr>
          <w:rFonts w:ascii="Verdana" w:hAnsi="Verdana"/>
          <w:b/>
          <w:color w:val="0000CC"/>
          <w:u w:val="single"/>
        </w:rPr>
      </w:pPr>
      <w:r w:rsidRPr="005450C4">
        <w:rPr>
          <w:rFonts w:ascii="Verdana" w:hAnsi="Verdana"/>
          <w:b/>
          <w:color w:val="0000CC"/>
          <w:u w:val="single"/>
        </w:rPr>
        <w:t xml:space="preserve">Venue: EKA Club The Arena by TransStadia, </w:t>
      </w:r>
      <w:r w:rsidR="003B5F74">
        <w:rPr>
          <w:rFonts w:ascii="Verdana" w:hAnsi="Verdana"/>
          <w:b/>
          <w:color w:val="0000CC"/>
          <w:u w:val="single"/>
        </w:rPr>
        <w:t xml:space="preserve">: </w:t>
      </w:r>
      <w:r w:rsidRPr="005450C4">
        <w:rPr>
          <w:rFonts w:ascii="Verdana" w:hAnsi="Verdana"/>
          <w:b/>
          <w:color w:val="0000CC"/>
          <w:u w:val="single"/>
        </w:rPr>
        <w:t>Opp Gate No:3 Kankaria Lake, Kankaria, Maninagar, Ahmedabad</w:t>
      </w:r>
      <w:r>
        <w:rPr>
          <w:rFonts w:ascii="Verdana" w:hAnsi="Verdana"/>
          <w:b/>
          <w:color w:val="0000CC"/>
          <w:u w:val="single"/>
        </w:rPr>
        <w:t xml:space="preserve"> – 380022</w:t>
      </w:r>
    </w:p>
    <w:p w14:paraId="60354088" w14:textId="77777777" w:rsidR="00820684" w:rsidRDefault="00820684" w:rsidP="00820684">
      <w:pPr>
        <w:ind w:left="410"/>
        <w:jc w:val="center"/>
        <w:rPr>
          <w:bCs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 xml:space="preserve">(Circulation </w:t>
      </w:r>
      <w:r w:rsidRPr="00D96C39">
        <w:rPr>
          <w:rFonts w:ascii="Verdana" w:hAnsi="Verdana"/>
          <w:b/>
          <w:color w:val="000000"/>
          <w:u w:val="single"/>
        </w:rPr>
        <w:t>through email only)</w:t>
      </w:r>
    </w:p>
    <w:p w14:paraId="75F997A4" w14:textId="77777777" w:rsidR="00820684" w:rsidRPr="00366B8E" w:rsidRDefault="00820684" w:rsidP="00820684">
      <w:pPr>
        <w:ind w:left="410"/>
        <w:jc w:val="center"/>
        <w:rPr>
          <w:rFonts w:ascii="Verdana" w:hAnsi="Verdana"/>
        </w:rPr>
      </w:pPr>
    </w:p>
    <w:p w14:paraId="033B608C" w14:textId="127A4A3F" w:rsidR="00820684" w:rsidRPr="002C031B" w:rsidRDefault="00820684" w:rsidP="00DE3C58">
      <w:pPr>
        <w:pStyle w:val="BodyText"/>
        <w:spacing w:line="276" w:lineRule="auto"/>
        <w:ind w:left="-1134" w:right="-1276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We are pleased to inform that ACMA (Western Region) is organizing first </w:t>
      </w:r>
      <w:r w:rsidR="00734F0C">
        <w:rPr>
          <w:rFonts w:ascii="Verdana" w:hAnsi="Verdana"/>
        </w:rPr>
        <w:t>ever Indoor</w:t>
      </w:r>
      <w:r>
        <w:rPr>
          <w:rFonts w:ascii="Verdana" w:hAnsi="Verdana"/>
        </w:rPr>
        <w:t xml:space="preserve"> Games Competition </w:t>
      </w:r>
      <w:r w:rsidR="009D24C5">
        <w:rPr>
          <w:rFonts w:ascii="Verdana" w:hAnsi="Verdana"/>
        </w:rPr>
        <w:t xml:space="preserve">– in Gujarat Zone  </w:t>
      </w:r>
      <w:r>
        <w:rPr>
          <w:rFonts w:ascii="Verdana" w:hAnsi="Verdana"/>
        </w:rPr>
        <w:t xml:space="preserve">on </w:t>
      </w:r>
      <w:r w:rsidRPr="002766A8">
        <w:rPr>
          <w:rFonts w:ascii="Verdana" w:hAnsi="Verdana"/>
          <w:b/>
          <w:bCs/>
        </w:rPr>
        <w:t xml:space="preserve">Sunday </w:t>
      </w:r>
      <w:r w:rsidRPr="002C031B">
        <w:rPr>
          <w:rFonts w:ascii="Verdana" w:hAnsi="Verdana"/>
          <w:b/>
          <w:bCs/>
        </w:rPr>
        <w:t>24</w:t>
      </w:r>
      <w:r w:rsidRPr="002C031B">
        <w:rPr>
          <w:rFonts w:ascii="Verdana" w:hAnsi="Verdana"/>
          <w:b/>
          <w:bCs/>
          <w:vertAlign w:val="superscript"/>
        </w:rPr>
        <w:t>th</w:t>
      </w:r>
      <w:r w:rsidRPr="002C031B">
        <w:rPr>
          <w:rFonts w:ascii="Verdana" w:hAnsi="Verdana"/>
          <w:b/>
          <w:bCs/>
        </w:rPr>
        <w:t xml:space="preserve"> November 2019 at EKA Club The Arena by TransStadia, Opp Gate No:3, Kankaria, Maninagar, Ahmedabad.</w:t>
      </w:r>
    </w:p>
    <w:p w14:paraId="17F398FA" w14:textId="77777777" w:rsidR="00820684" w:rsidRDefault="00820684" w:rsidP="00820684">
      <w:pPr>
        <w:autoSpaceDE w:val="0"/>
        <w:autoSpaceDN w:val="0"/>
        <w:adjustRightInd w:val="0"/>
        <w:jc w:val="both"/>
        <w:rPr>
          <w:rFonts w:ascii="Verdana" w:eastAsia="Times New Roman" w:hAnsi="Verdana"/>
          <w:lang w:eastAsia="en-US"/>
        </w:rPr>
      </w:pPr>
    </w:p>
    <w:p w14:paraId="7740788D" w14:textId="77777777" w:rsidR="00820684" w:rsidRDefault="00820684" w:rsidP="00820684">
      <w:pPr>
        <w:ind w:left="-1134"/>
        <w:jc w:val="both"/>
        <w:rPr>
          <w:rFonts w:ascii="Verdana" w:eastAsia="Times New Roman" w:hAnsi="Verdana"/>
          <w:lang w:eastAsia="en-US"/>
        </w:rPr>
      </w:pPr>
      <w:r>
        <w:rPr>
          <w:rFonts w:ascii="Verdana" w:eastAsia="Times New Roman" w:hAnsi="Verdana"/>
          <w:lang w:eastAsia="en-US"/>
        </w:rPr>
        <w:t>The Following indoor games have been selected: -</w:t>
      </w:r>
    </w:p>
    <w:p w14:paraId="7F5D9FDF" w14:textId="77777777" w:rsidR="00820684" w:rsidRDefault="00820684" w:rsidP="00820684">
      <w:pPr>
        <w:ind w:left="-1276" w:right="-1276"/>
        <w:jc w:val="both"/>
        <w:rPr>
          <w:rFonts w:ascii="Verdana" w:eastAsia="Times New Roman" w:hAnsi="Verdana"/>
          <w:lang w:eastAsia="en-US"/>
        </w:rPr>
      </w:pPr>
    </w:p>
    <w:p w14:paraId="45CB2885" w14:textId="77777777" w:rsidR="00820684" w:rsidRDefault="00820684" w:rsidP="00820684">
      <w:pPr>
        <w:numPr>
          <w:ilvl w:val="0"/>
          <w:numId w:val="1"/>
        </w:numPr>
        <w:ind w:left="-1134" w:right="-1416" w:firstLine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Carrom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2. Chess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3. Badminton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4. Table Tennis</w:t>
      </w:r>
    </w:p>
    <w:p w14:paraId="1DDE4F8F" w14:textId="77777777" w:rsidR="00820684" w:rsidRDefault="00820684" w:rsidP="00820684">
      <w:pPr>
        <w:jc w:val="both"/>
        <w:rPr>
          <w:rFonts w:ascii="Verdana" w:hAnsi="Verdana"/>
          <w:b/>
          <w:bCs/>
        </w:rPr>
      </w:pPr>
    </w:p>
    <w:p w14:paraId="749EE13C" w14:textId="77777777" w:rsidR="00820684" w:rsidRDefault="00820684" w:rsidP="00820684">
      <w:pPr>
        <w:ind w:left="-1134" w:right="-1276"/>
        <w:jc w:val="both"/>
        <w:rPr>
          <w:rFonts w:ascii="Verdana" w:hAnsi="Verdana"/>
        </w:rPr>
      </w:pPr>
      <w:r>
        <w:rPr>
          <w:rFonts w:ascii="Verdana" w:hAnsi="Verdana"/>
        </w:rPr>
        <w:t>As games competition helps to strengthen the bonding among members, colleagues and peer group, we invite the nomination from your organization for the above games. A member company can send nominations for all the games or any one game.</w:t>
      </w:r>
    </w:p>
    <w:p w14:paraId="0E33B528" w14:textId="77777777" w:rsidR="00820684" w:rsidRDefault="00820684" w:rsidP="00820684">
      <w:pPr>
        <w:jc w:val="both"/>
        <w:rPr>
          <w:rFonts w:ascii="Verdana" w:hAnsi="Verdana"/>
        </w:rPr>
      </w:pPr>
    </w:p>
    <w:p w14:paraId="70B98AD5" w14:textId="7F7C6566" w:rsidR="00820684" w:rsidRDefault="00820684" w:rsidP="00820684">
      <w:pPr>
        <w:ind w:left="-1134" w:right="-1276"/>
        <w:jc w:val="both"/>
        <w:rPr>
          <w:rFonts w:ascii="Verdana" w:hAnsi="Verdana"/>
        </w:rPr>
      </w:pPr>
      <w:r>
        <w:rPr>
          <w:rFonts w:ascii="Verdana" w:hAnsi="Verdana"/>
        </w:rPr>
        <w:t>The Winners would receive the Award. Also, Each player will receive the Certificate of participation</w:t>
      </w:r>
      <w:r w:rsidR="003B5F74">
        <w:rPr>
          <w:rFonts w:ascii="Verdana" w:hAnsi="Verdana"/>
        </w:rPr>
        <w:t xml:space="preserve">. </w:t>
      </w:r>
    </w:p>
    <w:p w14:paraId="190FFC47" w14:textId="77777777" w:rsidR="00820684" w:rsidRDefault="00820684" w:rsidP="00820684">
      <w:pPr>
        <w:jc w:val="both"/>
        <w:rPr>
          <w:rFonts w:ascii="Verdana" w:hAnsi="Verdana"/>
        </w:rPr>
      </w:pPr>
    </w:p>
    <w:p w14:paraId="154DDCAE" w14:textId="77777777" w:rsidR="00820684" w:rsidRDefault="00820684" w:rsidP="00820684">
      <w:pPr>
        <w:ind w:left="-1134" w:right="-1276"/>
        <w:jc w:val="both"/>
        <w:rPr>
          <w:rFonts w:ascii="Verdana" w:hAnsi="Verdana"/>
        </w:rPr>
      </w:pPr>
      <w:r>
        <w:rPr>
          <w:rFonts w:ascii="Verdana" w:hAnsi="Verdana"/>
        </w:rPr>
        <w:t>Please find attached herewith the Reply Form for players and spectators. Also, attached herewith is the Competition rules and regulation for your ready reference.</w:t>
      </w:r>
    </w:p>
    <w:p w14:paraId="6717AB1E" w14:textId="77777777" w:rsidR="00820684" w:rsidRDefault="00820684" w:rsidP="00820684">
      <w:pPr>
        <w:jc w:val="both"/>
        <w:rPr>
          <w:rFonts w:ascii="Verdana" w:hAnsi="Verdana"/>
        </w:rPr>
      </w:pPr>
    </w:p>
    <w:p w14:paraId="120C88AD" w14:textId="77777777" w:rsidR="00820684" w:rsidRDefault="00820684" w:rsidP="00820684">
      <w:pPr>
        <w:ind w:left="-1134"/>
        <w:jc w:val="both"/>
        <w:rPr>
          <w:rFonts w:ascii="Verdana" w:hAnsi="Verdana"/>
        </w:rPr>
      </w:pPr>
      <w:r>
        <w:rPr>
          <w:rFonts w:ascii="Verdana" w:hAnsi="Verdana"/>
        </w:rPr>
        <w:t>The games will have Single/Doubles competition.</w:t>
      </w:r>
    </w:p>
    <w:p w14:paraId="05E4021C" w14:textId="77777777" w:rsidR="00820684" w:rsidRDefault="00820684" w:rsidP="00820684">
      <w:pPr>
        <w:jc w:val="both"/>
        <w:rPr>
          <w:rFonts w:ascii="Verdana" w:hAnsi="Verdana"/>
        </w:rPr>
      </w:pPr>
    </w:p>
    <w:p w14:paraId="17319490" w14:textId="3899FEE7" w:rsidR="00820684" w:rsidRDefault="00820684" w:rsidP="00820684">
      <w:pPr>
        <w:ind w:left="-1134" w:right="-1276"/>
        <w:jc w:val="both"/>
        <w:rPr>
          <w:rFonts w:ascii="Verdana" w:hAnsi="Verdana"/>
        </w:rPr>
      </w:pPr>
      <w:r>
        <w:rPr>
          <w:rFonts w:ascii="Verdana" w:hAnsi="Verdana"/>
        </w:rPr>
        <w:t xml:space="preserve">To defray the administrative expenses, </w:t>
      </w:r>
      <w:r>
        <w:rPr>
          <w:rFonts w:ascii="Verdana" w:hAnsi="Verdana"/>
          <w:b/>
          <w:bCs/>
        </w:rPr>
        <w:t xml:space="preserve">Registration Fee Rs 5000/- plus GST @ 18% </w:t>
      </w:r>
      <w:r w:rsidR="003B5F74">
        <w:rPr>
          <w:rFonts w:ascii="Verdana" w:hAnsi="Verdana"/>
          <w:b/>
          <w:bCs/>
        </w:rPr>
        <w:t>(</w:t>
      </w:r>
      <w:r>
        <w:rPr>
          <w:rFonts w:ascii="Verdana" w:hAnsi="Verdana"/>
          <w:b/>
          <w:bCs/>
        </w:rPr>
        <w:t>Total Rs. 5900/-</w:t>
      </w:r>
      <w:r w:rsidR="003B5F74">
        <w:rPr>
          <w:rFonts w:ascii="Verdana" w:hAnsi="Verdana"/>
          <w:b/>
          <w:bCs/>
        </w:rPr>
        <w:t xml:space="preserve">) </w:t>
      </w:r>
      <w:r>
        <w:rPr>
          <w:rFonts w:ascii="Verdana" w:hAnsi="Verdana"/>
          <w:b/>
          <w:bCs/>
        </w:rPr>
        <w:t xml:space="preserve"> per company up to 4 players for any games </w:t>
      </w:r>
      <w:r>
        <w:rPr>
          <w:rFonts w:ascii="Verdana" w:hAnsi="Verdana"/>
        </w:rPr>
        <w:t xml:space="preserve">will be applicable. Over and above 4 players, additional fee Rs. 500/- </w:t>
      </w:r>
      <w:r>
        <w:rPr>
          <w:rFonts w:ascii="Verdana" w:hAnsi="Verdana"/>
          <w:b/>
          <w:bCs/>
        </w:rPr>
        <w:t>plus GST @ 18% Total Rs. 590/-</w:t>
      </w:r>
      <w:r>
        <w:rPr>
          <w:rFonts w:ascii="Verdana" w:hAnsi="Verdana"/>
        </w:rPr>
        <w:t>per player would be charged.</w:t>
      </w:r>
    </w:p>
    <w:p w14:paraId="641D081D" w14:textId="77777777" w:rsidR="00820684" w:rsidRDefault="00820684" w:rsidP="00820684">
      <w:pPr>
        <w:ind w:left="-1134" w:right="-1276"/>
        <w:jc w:val="both"/>
        <w:rPr>
          <w:rFonts w:ascii="Verdana" w:hAnsi="Verdana"/>
        </w:rPr>
      </w:pPr>
    </w:p>
    <w:p w14:paraId="48CD3C64" w14:textId="02E82F2A" w:rsidR="00820684" w:rsidRDefault="00820684" w:rsidP="00820684">
      <w:pPr>
        <w:ind w:left="-1134" w:right="-1276"/>
        <w:jc w:val="both"/>
        <w:rPr>
          <w:rFonts w:ascii="Verdana" w:hAnsi="Verdana"/>
        </w:rPr>
      </w:pPr>
      <w:r>
        <w:rPr>
          <w:rFonts w:ascii="Verdana" w:hAnsi="Verdana"/>
        </w:rPr>
        <w:t>You ma</w:t>
      </w:r>
      <w:r w:rsidR="003B5F74">
        <w:rPr>
          <w:rFonts w:ascii="Verdana" w:hAnsi="Verdana"/>
        </w:rPr>
        <w:t xml:space="preserve">y </w:t>
      </w:r>
      <w:r>
        <w:rPr>
          <w:rFonts w:ascii="Verdana" w:hAnsi="Verdana"/>
        </w:rPr>
        <w:t xml:space="preserve">kindly note that </w:t>
      </w:r>
      <w:r w:rsidR="001F4070">
        <w:rPr>
          <w:rFonts w:ascii="Verdana" w:hAnsi="Verdana"/>
        </w:rPr>
        <w:t>breakfast,</w:t>
      </w:r>
      <w:r>
        <w:rPr>
          <w:rFonts w:ascii="Verdana" w:hAnsi="Verdana"/>
        </w:rPr>
        <w:t xml:space="preserve"> tea/coffee / lunch will be available at the Venue on chargeable </w:t>
      </w:r>
      <w:r w:rsidR="001F4070">
        <w:rPr>
          <w:rFonts w:ascii="Verdana" w:hAnsi="Verdana"/>
        </w:rPr>
        <w:t>basis.</w:t>
      </w:r>
      <w:r>
        <w:rPr>
          <w:rFonts w:ascii="Verdana" w:hAnsi="Verdana"/>
        </w:rPr>
        <w:t xml:space="preserve"> </w:t>
      </w:r>
    </w:p>
    <w:p w14:paraId="0492ABD6" w14:textId="77777777" w:rsidR="00820684" w:rsidRDefault="00820684" w:rsidP="00820684">
      <w:pPr>
        <w:jc w:val="both"/>
        <w:rPr>
          <w:rFonts w:ascii="Verdana" w:hAnsi="Verdana"/>
        </w:rPr>
      </w:pPr>
    </w:p>
    <w:p w14:paraId="09D6EC9D" w14:textId="77777777" w:rsidR="00820684" w:rsidRDefault="00820684" w:rsidP="00820684">
      <w:pPr>
        <w:ind w:left="-1134" w:right="-1276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Kindly send in your confirmation through attached Reply Form (Separate for player &amp; Spectator).</w:t>
      </w:r>
    </w:p>
    <w:p w14:paraId="153FFB89" w14:textId="77777777" w:rsidR="00820684" w:rsidRDefault="00820684" w:rsidP="00820684">
      <w:pPr>
        <w:jc w:val="both"/>
        <w:rPr>
          <w:rFonts w:ascii="Verdana" w:hAnsi="Verdana"/>
          <w:b/>
          <w:bCs/>
        </w:rPr>
      </w:pPr>
    </w:p>
    <w:p w14:paraId="52A16899" w14:textId="77777777" w:rsidR="00820684" w:rsidRDefault="00820684" w:rsidP="00820684">
      <w:pPr>
        <w:ind w:left="-1134" w:right="-1276"/>
        <w:jc w:val="both"/>
        <w:rPr>
          <w:rFonts w:ascii="Verdana" w:hAnsi="Verdana"/>
        </w:rPr>
      </w:pPr>
      <w:r>
        <w:rPr>
          <w:rFonts w:ascii="Verdana" w:hAnsi="Verdana"/>
        </w:rPr>
        <w:t>Request you to please take advantage of this event with utmost sportsperson spirit.</w:t>
      </w:r>
    </w:p>
    <w:p w14:paraId="15368768" w14:textId="77777777" w:rsidR="00820684" w:rsidRDefault="00820684" w:rsidP="00820684">
      <w:pPr>
        <w:jc w:val="both"/>
        <w:rPr>
          <w:rFonts w:ascii="Verdana" w:hAnsi="Verdana"/>
        </w:rPr>
      </w:pPr>
    </w:p>
    <w:p w14:paraId="67F561BE" w14:textId="77777777" w:rsidR="00820684" w:rsidRDefault="00820684" w:rsidP="00820684">
      <w:pPr>
        <w:ind w:left="-1134" w:right="-1276"/>
        <w:jc w:val="both"/>
        <w:rPr>
          <w:rFonts w:ascii="Verdana" w:hAnsi="Verdana"/>
        </w:rPr>
      </w:pPr>
      <w:r>
        <w:rPr>
          <w:rFonts w:ascii="Verdana" w:hAnsi="Verdana"/>
        </w:rPr>
        <w:t>Kind Regards,</w:t>
      </w:r>
    </w:p>
    <w:p w14:paraId="4BB3A25F" w14:textId="389A4564" w:rsidR="00820684" w:rsidRDefault="00820684" w:rsidP="00820684">
      <w:pPr>
        <w:jc w:val="both"/>
        <w:rPr>
          <w:rFonts w:ascii="Verdana" w:hAnsi="Verdana"/>
        </w:rPr>
      </w:pPr>
    </w:p>
    <w:p w14:paraId="1164DABB" w14:textId="652803C2" w:rsidR="00DE3C58" w:rsidRDefault="00DE3C58" w:rsidP="00820684">
      <w:pPr>
        <w:jc w:val="both"/>
        <w:rPr>
          <w:rFonts w:ascii="Verdana" w:hAnsi="Verdana"/>
        </w:rPr>
      </w:pPr>
    </w:p>
    <w:p w14:paraId="4B2522C9" w14:textId="6AB455C7" w:rsidR="00DE3C58" w:rsidRDefault="00DE3C58" w:rsidP="00820684">
      <w:pPr>
        <w:jc w:val="both"/>
        <w:rPr>
          <w:rFonts w:ascii="Verdana" w:hAnsi="Verdana"/>
        </w:rPr>
      </w:pPr>
    </w:p>
    <w:p w14:paraId="234BAE8D" w14:textId="77777777" w:rsidR="00DE3C58" w:rsidRDefault="00DE3C58" w:rsidP="00820684">
      <w:pPr>
        <w:jc w:val="both"/>
        <w:rPr>
          <w:rFonts w:ascii="Verdana" w:hAnsi="Verdana"/>
        </w:rPr>
      </w:pPr>
    </w:p>
    <w:p w14:paraId="71383110" w14:textId="77777777" w:rsidR="00732E9D" w:rsidRDefault="00732E9D" w:rsidP="00820684">
      <w:pPr>
        <w:ind w:right="-1276"/>
        <w:jc w:val="right"/>
        <w:rPr>
          <w:rFonts w:ascii="Verdana" w:hAnsi="Verdana"/>
          <w:b/>
        </w:rPr>
      </w:pPr>
    </w:p>
    <w:p w14:paraId="4568E303" w14:textId="6C32BAE1" w:rsidR="00820684" w:rsidRPr="00A51A4F" w:rsidRDefault="00820684" w:rsidP="00820684">
      <w:pPr>
        <w:ind w:right="-1276"/>
        <w:jc w:val="right"/>
        <w:rPr>
          <w:rFonts w:ascii="Verdana" w:hAnsi="Verdana"/>
          <w:b/>
        </w:rPr>
      </w:pPr>
      <w:r w:rsidRPr="00A51A4F">
        <w:rPr>
          <w:rFonts w:ascii="Verdana" w:hAnsi="Verdana"/>
          <w:b/>
        </w:rPr>
        <w:lastRenderedPageBreak/>
        <w:t>Sd/-</w:t>
      </w:r>
    </w:p>
    <w:p w14:paraId="63D9D563" w14:textId="77777777" w:rsidR="00820684" w:rsidRDefault="00820684" w:rsidP="00820684">
      <w:pPr>
        <w:ind w:right="-1276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Ashwani Jotshi</w:t>
      </w:r>
    </w:p>
    <w:p w14:paraId="36DC1500" w14:textId="77777777" w:rsidR="00820684" w:rsidRPr="00A51A4F" w:rsidRDefault="00820684" w:rsidP="00820684">
      <w:pPr>
        <w:ind w:right="-1276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Secretary Western Region</w:t>
      </w:r>
    </w:p>
    <w:p w14:paraId="341E7944" w14:textId="77777777" w:rsidR="00820684" w:rsidRPr="002A4593" w:rsidRDefault="00820684" w:rsidP="00820684">
      <w:pPr>
        <w:jc w:val="right"/>
        <w:rPr>
          <w:rFonts w:ascii="Verdana" w:eastAsia="MS Mincho" w:hAnsi="Verdana"/>
          <w:bCs/>
          <w:color w:val="000000"/>
          <w:lang w:eastAsia="ja-JP"/>
        </w:rPr>
      </w:pPr>
      <w:r w:rsidRPr="002A4593">
        <w:rPr>
          <w:rFonts w:ascii="Verdana" w:eastAsia="MS Mincho" w:hAnsi="Verdana"/>
          <w:bCs/>
          <w:color w:val="000000"/>
          <w:lang w:eastAsia="ja-JP"/>
        </w:rPr>
        <w:t xml:space="preserve"> </w:t>
      </w:r>
    </w:p>
    <w:p w14:paraId="101EFE7F" w14:textId="77777777" w:rsidR="00820684" w:rsidRDefault="00820684" w:rsidP="00820684">
      <w:pPr>
        <w:ind w:left="-1134"/>
        <w:rPr>
          <w:rFonts w:ascii="Verdana" w:eastAsia="MS Mincho" w:hAnsi="Verdana"/>
          <w:bCs/>
          <w:color w:val="000000"/>
          <w:lang w:eastAsia="ja-JP"/>
        </w:rPr>
      </w:pPr>
      <w:r w:rsidRPr="002A4593">
        <w:rPr>
          <w:rFonts w:ascii="Verdana" w:eastAsia="MS Mincho" w:hAnsi="Verdana"/>
          <w:bCs/>
          <w:color w:val="000000"/>
          <w:lang w:eastAsia="ja-JP"/>
        </w:rPr>
        <w:t>Encl.  </w:t>
      </w:r>
      <w:r>
        <w:rPr>
          <w:rFonts w:ascii="Verdana" w:eastAsia="MS Mincho" w:hAnsi="Verdana"/>
          <w:bCs/>
          <w:color w:val="000000"/>
          <w:lang w:eastAsia="ja-JP"/>
        </w:rPr>
        <w:t xml:space="preserve">  </w:t>
      </w:r>
      <w:r w:rsidRPr="002A4593">
        <w:rPr>
          <w:rFonts w:ascii="Verdana" w:eastAsia="MS Mincho" w:hAnsi="Verdana"/>
          <w:bCs/>
          <w:color w:val="000000"/>
          <w:lang w:eastAsia="ja-JP"/>
        </w:rPr>
        <w:t>:</w:t>
      </w:r>
      <w:r>
        <w:rPr>
          <w:rFonts w:ascii="Verdana" w:eastAsia="MS Mincho" w:hAnsi="Verdana"/>
          <w:bCs/>
          <w:color w:val="000000"/>
          <w:lang w:eastAsia="ja-JP"/>
        </w:rPr>
        <w:t xml:space="preserve"> </w:t>
      </w:r>
      <w:r w:rsidRPr="002A4593">
        <w:rPr>
          <w:rFonts w:ascii="Verdana" w:eastAsia="MS Mincho" w:hAnsi="Verdana"/>
          <w:bCs/>
          <w:color w:val="000000"/>
          <w:lang w:eastAsia="ja-JP"/>
        </w:rPr>
        <w:t xml:space="preserve">a) Reply </w:t>
      </w:r>
      <w:r>
        <w:rPr>
          <w:rFonts w:ascii="Verdana" w:eastAsia="MS Mincho" w:hAnsi="Verdana"/>
          <w:bCs/>
          <w:color w:val="000000"/>
          <w:lang w:eastAsia="ja-JP"/>
        </w:rPr>
        <w:t>f</w:t>
      </w:r>
      <w:r w:rsidRPr="002A4593">
        <w:rPr>
          <w:rFonts w:ascii="Verdana" w:eastAsia="MS Mincho" w:hAnsi="Verdana"/>
          <w:bCs/>
          <w:color w:val="000000"/>
          <w:lang w:eastAsia="ja-JP"/>
        </w:rPr>
        <w:t>orm</w:t>
      </w:r>
      <w:r>
        <w:rPr>
          <w:rFonts w:ascii="Verdana" w:eastAsia="MS Mincho" w:hAnsi="Verdana"/>
          <w:bCs/>
          <w:color w:val="000000"/>
          <w:lang w:eastAsia="ja-JP"/>
        </w:rPr>
        <w:t xml:space="preserve"> for Player</w:t>
      </w:r>
    </w:p>
    <w:p w14:paraId="10160AFB" w14:textId="77777777" w:rsidR="00820684" w:rsidRDefault="00820684" w:rsidP="00820684">
      <w:pPr>
        <w:ind w:left="-1276"/>
        <w:rPr>
          <w:rFonts w:ascii="Verdana" w:eastAsia="MS Mincho" w:hAnsi="Verdana"/>
          <w:bCs/>
          <w:color w:val="000000"/>
          <w:lang w:eastAsia="ja-JP"/>
        </w:rPr>
      </w:pPr>
      <w:r>
        <w:rPr>
          <w:rFonts w:ascii="Verdana" w:eastAsia="MS Mincho" w:hAnsi="Verdana"/>
          <w:bCs/>
          <w:color w:val="000000"/>
          <w:lang w:eastAsia="ja-JP"/>
        </w:rPr>
        <w:tab/>
        <w:t xml:space="preserve">        b) Reply form for Spectator</w:t>
      </w:r>
    </w:p>
    <w:p w14:paraId="38B0058B" w14:textId="77777777" w:rsidR="00820684" w:rsidRPr="002A4593" w:rsidRDefault="00820684" w:rsidP="00820684">
      <w:pPr>
        <w:ind w:left="-1276"/>
        <w:rPr>
          <w:rFonts w:ascii="Verdana" w:eastAsia="MS Mincho" w:hAnsi="Verdana"/>
          <w:bCs/>
          <w:color w:val="000000"/>
          <w:lang w:eastAsia="ja-JP"/>
        </w:rPr>
      </w:pPr>
      <w:r>
        <w:rPr>
          <w:rFonts w:ascii="Verdana" w:eastAsia="MS Mincho" w:hAnsi="Verdana"/>
          <w:bCs/>
          <w:color w:val="000000"/>
          <w:lang w:eastAsia="ja-JP"/>
        </w:rPr>
        <w:tab/>
        <w:t xml:space="preserve">        c) Game Rules</w:t>
      </w:r>
    </w:p>
    <w:p w14:paraId="53D16E7A" w14:textId="77777777" w:rsidR="00820684" w:rsidRPr="002A4593" w:rsidRDefault="00820684" w:rsidP="00820684">
      <w:pPr>
        <w:ind w:left="-1134"/>
        <w:rPr>
          <w:rFonts w:ascii="Verdana" w:eastAsia="MS Mincho" w:hAnsi="Verdana"/>
          <w:bCs/>
          <w:color w:val="000000"/>
          <w:lang w:eastAsia="ja-JP"/>
        </w:rPr>
      </w:pPr>
      <w:r w:rsidRPr="002A4593">
        <w:rPr>
          <w:rFonts w:ascii="Verdana" w:eastAsia="MS Mincho" w:hAnsi="Verdana"/>
          <w:bCs/>
          <w:color w:val="000000"/>
          <w:lang w:eastAsia="ja-JP"/>
        </w:rPr>
        <w:t xml:space="preserve">             </w:t>
      </w:r>
      <w:r>
        <w:rPr>
          <w:rFonts w:ascii="Verdana" w:eastAsia="MS Mincho" w:hAnsi="Verdana"/>
          <w:bCs/>
          <w:color w:val="000000"/>
          <w:lang w:eastAsia="ja-JP"/>
        </w:rPr>
        <w:t>d</w:t>
      </w:r>
      <w:r w:rsidRPr="002A4593">
        <w:rPr>
          <w:rFonts w:ascii="Verdana" w:eastAsia="MS Mincho" w:hAnsi="Verdana"/>
          <w:bCs/>
          <w:color w:val="000000"/>
          <w:lang w:eastAsia="ja-JP"/>
        </w:rPr>
        <w:t xml:space="preserve">) </w:t>
      </w:r>
      <w:r>
        <w:rPr>
          <w:rFonts w:ascii="Verdana" w:eastAsia="MS Mincho" w:hAnsi="Verdana"/>
          <w:bCs/>
          <w:color w:val="000000"/>
          <w:lang w:eastAsia="ja-JP"/>
        </w:rPr>
        <w:t>Tentative Programme</w:t>
      </w:r>
    </w:p>
    <w:p w14:paraId="24881504" w14:textId="77777777" w:rsidR="00820684" w:rsidRPr="003553EF" w:rsidRDefault="00820684" w:rsidP="00820684">
      <w:pPr>
        <w:ind w:left="-1276"/>
        <w:jc w:val="both"/>
        <w:rPr>
          <w:rFonts w:ascii="Verdana" w:hAnsi="Verdana"/>
        </w:rPr>
      </w:pPr>
    </w:p>
    <w:p w14:paraId="139AF400" w14:textId="462C8ADA" w:rsidR="00820684" w:rsidRDefault="00820684" w:rsidP="00820684">
      <w:pPr>
        <w:rPr>
          <w:szCs w:val="28"/>
        </w:rPr>
      </w:pPr>
      <w:r>
        <w:rPr>
          <w:rFonts w:ascii="Verdana" w:hAnsi="Verdana"/>
          <w:b/>
          <w:bCs/>
        </w:rPr>
        <w:t>Circular No-</w:t>
      </w:r>
      <w:r w:rsidR="001D2EFB">
        <w:rPr>
          <w:rFonts w:ascii="Verdana" w:hAnsi="Verdana"/>
          <w:b/>
          <w:bCs/>
        </w:rPr>
        <w:t xml:space="preserve"> ACMA/WR/17.10/19-20/60</w:t>
      </w:r>
      <w:bookmarkStart w:id="0" w:name="_GoBack"/>
      <w:bookmarkEnd w:id="0"/>
    </w:p>
    <w:p w14:paraId="3A8F6AA8" w14:textId="25BB0509" w:rsidR="00E13F45" w:rsidRDefault="00E13F45"/>
    <w:p w14:paraId="12BCFF64" w14:textId="51D0649B" w:rsidR="00DE3C58" w:rsidRDefault="00DE3C58"/>
    <w:p w14:paraId="42B0788F" w14:textId="669790BF" w:rsidR="00DE3C58" w:rsidRDefault="00DE3C58"/>
    <w:p w14:paraId="5F98DD88" w14:textId="21F560AF" w:rsidR="00DE3C58" w:rsidRDefault="00DE3C58"/>
    <w:p w14:paraId="5D8AEA0C" w14:textId="77777777" w:rsidR="00DE3C58" w:rsidRDefault="00DE3C58"/>
    <w:p w14:paraId="11D563C0" w14:textId="38E86A2C" w:rsidR="00DE3C58" w:rsidRDefault="00DE3C58">
      <w:bookmarkStart w:id="1" w:name="OLE_LINK1"/>
      <w:bookmarkStart w:id="2" w:name="OLE_LINK2"/>
      <w:r w:rsidRPr="00535BA3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473DF9AB" wp14:editId="47EFB3C5">
            <wp:extent cx="5670550" cy="1568450"/>
            <wp:effectExtent l="0" t="0" r="635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tbl>
      <w:tblPr>
        <w:tblW w:w="11160" w:type="dxa"/>
        <w:jc w:val="center"/>
        <w:tblLook w:val="01E0" w:firstRow="1" w:lastRow="1" w:firstColumn="1" w:lastColumn="1" w:noHBand="0" w:noVBand="0"/>
      </w:tblPr>
      <w:tblGrid>
        <w:gridCol w:w="11160"/>
      </w:tblGrid>
      <w:tr w:rsidR="00DE3C58" w:rsidRPr="00DE3C58" w14:paraId="2425CD53" w14:textId="77777777" w:rsidTr="00BB03F7">
        <w:trPr>
          <w:trHeight w:val="763"/>
          <w:jc w:val="center"/>
        </w:trPr>
        <w:tc>
          <w:tcPr>
            <w:tcW w:w="11160" w:type="dxa"/>
          </w:tcPr>
          <w:p w14:paraId="62832371" w14:textId="77777777" w:rsidR="00DE3C58" w:rsidRPr="00DE3C58" w:rsidRDefault="00DE3C58" w:rsidP="00BB03F7">
            <w:pPr>
              <w:pStyle w:val="Footer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DE3C58">
              <w:rPr>
                <w:rFonts w:ascii="Arial" w:hAnsi="Arial" w:cs="Arial"/>
                <w:bCs/>
                <w:sz w:val="10"/>
                <w:szCs w:val="10"/>
              </w:rPr>
              <w:t>Head Office: 6</w:t>
            </w:r>
            <w:r w:rsidRPr="00DE3C58">
              <w:rPr>
                <w:rFonts w:ascii="Arial" w:hAnsi="Arial" w:cs="Arial"/>
                <w:bCs/>
                <w:sz w:val="10"/>
                <w:szCs w:val="10"/>
                <w:vertAlign w:val="superscript"/>
              </w:rPr>
              <w:t>th</w:t>
            </w:r>
            <w:r w:rsidRPr="00DE3C58">
              <w:rPr>
                <w:rFonts w:ascii="Arial" w:hAnsi="Arial" w:cs="Arial"/>
                <w:bCs/>
                <w:sz w:val="10"/>
                <w:szCs w:val="10"/>
              </w:rPr>
              <w:t xml:space="preserve"> Floor, The Capital Court, Olof Palme Marg, Munirka, New Delhi – 110 067, Tel : +91-11-2616 0315 Fax : +91-11-2616 0317 Email : </w:t>
            </w:r>
            <w:hyperlink r:id="rId8" w:history="1">
              <w:r w:rsidRPr="00DE3C58">
                <w:rPr>
                  <w:rStyle w:val="Hyperlink"/>
                  <w:rFonts w:ascii="Arial" w:hAnsi="Arial" w:cs="Arial"/>
                  <w:bCs/>
                  <w:color w:val="auto"/>
                  <w:sz w:val="10"/>
                  <w:szCs w:val="10"/>
                  <w:u w:val="none"/>
                </w:rPr>
                <w:t>acma@acma.in</w:t>
              </w:r>
            </w:hyperlink>
          </w:p>
          <w:p w14:paraId="5BF38C8D" w14:textId="77777777" w:rsidR="00DE3C58" w:rsidRPr="00DE3C58" w:rsidRDefault="00DE3C58" w:rsidP="00BB03F7">
            <w:pPr>
              <w:pStyle w:val="Footer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3C58">
              <w:rPr>
                <w:rFonts w:ascii="Arial" w:hAnsi="Arial" w:cs="Arial"/>
                <w:bCs/>
                <w:sz w:val="10"/>
                <w:szCs w:val="10"/>
              </w:rPr>
              <w:t xml:space="preserve"> Eastern Region  : </w:t>
            </w:r>
            <w:r w:rsidRPr="00DE3C58">
              <w:rPr>
                <w:rFonts w:ascii="Arial" w:hAnsi="Arial" w:cs="Arial"/>
                <w:sz w:val="10"/>
                <w:szCs w:val="10"/>
              </w:rPr>
              <w:t>Room No. 4, Centre for excellence, Jubilee Road, Jamshedpur-831001  Tel +91-657-3203261, 224670-Extn -24    Telefax +91-657-2230035 Email : acmaer@acma.in</w:t>
            </w:r>
          </w:p>
          <w:p w14:paraId="2963E9A5" w14:textId="77777777" w:rsidR="00DE3C58" w:rsidRPr="00DE3C58" w:rsidRDefault="00DE3C58" w:rsidP="00BB03F7">
            <w:pPr>
              <w:pStyle w:val="Footer"/>
              <w:jc w:val="center"/>
              <w:rPr>
                <w:rFonts w:ascii="Arial" w:hAnsi="Arial"/>
                <w:sz w:val="10"/>
                <w:szCs w:val="10"/>
              </w:rPr>
            </w:pPr>
            <w:r w:rsidRPr="00DE3C58">
              <w:rPr>
                <w:rFonts w:ascii="Arial" w:hAnsi="Arial"/>
                <w:bCs/>
                <w:sz w:val="10"/>
                <w:szCs w:val="10"/>
              </w:rPr>
              <w:t xml:space="preserve">Southern Region    : </w:t>
            </w:r>
            <w:r w:rsidRPr="00DE3C58">
              <w:rPr>
                <w:rFonts w:ascii="Arial" w:hAnsi="Arial"/>
                <w:sz w:val="10"/>
                <w:szCs w:val="10"/>
              </w:rPr>
              <w:t xml:space="preserve">1-B, “Crystal Lawn”, 20 Haddows Road, First Street, Chennai - 600006  Tel: + 91-44-28330968/0949   Fax : +91-44-28330590 E-mail : </w:t>
            </w:r>
            <w:hyperlink r:id="rId9" w:history="1">
              <w:r w:rsidRPr="00DE3C58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u w:val="none"/>
                </w:rPr>
                <w:t>acmasr@acma.in</w:t>
              </w:r>
            </w:hyperlink>
            <w:r w:rsidRPr="00DE3C58">
              <w:rPr>
                <w:rFonts w:ascii="Arial" w:hAnsi="Arial"/>
                <w:sz w:val="10"/>
                <w:szCs w:val="10"/>
              </w:rPr>
              <w:t xml:space="preserve"> </w:t>
            </w:r>
          </w:p>
          <w:p w14:paraId="79073269" w14:textId="77777777" w:rsidR="00DE3C58" w:rsidRPr="00DE3C58" w:rsidRDefault="00DE3C58" w:rsidP="00BB03F7">
            <w:pPr>
              <w:pStyle w:val="Footer"/>
              <w:jc w:val="center"/>
              <w:rPr>
                <w:rFonts w:ascii="Arial" w:hAnsi="Arial"/>
                <w:bCs/>
                <w:sz w:val="10"/>
                <w:szCs w:val="10"/>
              </w:rPr>
            </w:pPr>
            <w:r w:rsidRPr="00DE3C58">
              <w:rPr>
                <w:rFonts w:ascii="Arial" w:hAnsi="Arial"/>
                <w:sz w:val="10"/>
                <w:szCs w:val="10"/>
              </w:rPr>
              <w:t xml:space="preserve">Western Region  : 80, Dr. Annie Besant Road Worli, Mumbai 400 018, </w:t>
            </w:r>
            <w:r w:rsidRPr="00DE3C58">
              <w:rPr>
                <w:rFonts w:ascii="Arial" w:hAnsi="Arial" w:cs="Arial"/>
                <w:sz w:val="10"/>
                <w:szCs w:val="10"/>
              </w:rPr>
              <w:t>Tel: + 91-22-24933507  Fax : +91-22-24936527 Email : acmawr@acma.in</w:t>
            </w:r>
          </w:p>
        </w:tc>
      </w:tr>
    </w:tbl>
    <w:p w14:paraId="5942A146" w14:textId="12D5516D" w:rsidR="00DE3C58" w:rsidRPr="00DE3C58" w:rsidRDefault="00DE3C58" w:rsidP="00DE3C58">
      <w:pPr>
        <w:pStyle w:val="Footer"/>
        <w:rPr>
          <w:rFonts w:ascii="Arial" w:hAnsi="Arial"/>
          <w:sz w:val="10"/>
          <w:szCs w:val="10"/>
        </w:rPr>
      </w:pPr>
    </w:p>
    <w:p w14:paraId="093CAD0E" w14:textId="77777777" w:rsidR="00DE3C58" w:rsidRDefault="00DE3C58"/>
    <w:sectPr w:rsidR="00DE3C58" w:rsidSect="00DE3C58">
      <w:headerReference w:type="default" r:id="rId10"/>
      <w:footerReference w:type="default" r:id="rId11"/>
      <w:pgSz w:w="11894" w:h="17280"/>
      <w:pgMar w:top="815" w:right="1546" w:bottom="2" w:left="1418" w:header="450" w:footer="4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F66FE" w14:textId="77777777" w:rsidR="00A323C7" w:rsidRDefault="00A323C7">
      <w:r>
        <w:separator/>
      </w:r>
    </w:p>
  </w:endnote>
  <w:endnote w:type="continuationSeparator" w:id="0">
    <w:p w14:paraId="0023D75D" w14:textId="77777777" w:rsidR="00A323C7" w:rsidRDefault="00A3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AEBD" w14:textId="77777777" w:rsidR="00A51619" w:rsidRPr="00636603" w:rsidRDefault="00E13F45">
    <w:pPr>
      <w:pStyle w:val="Footer"/>
      <w:rPr>
        <w:rFonts w:ascii="Arial" w:hAnsi="Arial"/>
        <w:sz w:val="10"/>
        <w:szCs w:val="10"/>
      </w:rPr>
    </w:pPr>
    <w:r w:rsidRPr="00636603">
      <w:rPr>
        <w:rFonts w:ascii="Arial" w:hAnsi="Arial" w:cs="Arial"/>
        <w:noProof/>
        <w:sz w:val="10"/>
        <w:szCs w:val="10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67E0A" wp14:editId="4F2E37F9">
              <wp:simplePos x="0" y="0"/>
              <wp:positionH relativeFrom="column">
                <wp:posOffset>-845820</wp:posOffset>
              </wp:positionH>
              <wp:positionV relativeFrom="paragraph">
                <wp:posOffset>1670050</wp:posOffset>
              </wp:positionV>
              <wp:extent cx="7543800" cy="0"/>
              <wp:effectExtent l="11430" t="12700" r="17145" b="158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9809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6pt,131.5pt" to="527.4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vI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EA84" w14:textId="77777777" w:rsidR="00A323C7" w:rsidRDefault="00A323C7">
      <w:r>
        <w:separator/>
      </w:r>
    </w:p>
  </w:footnote>
  <w:footnote w:type="continuationSeparator" w:id="0">
    <w:p w14:paraId="447349F1" w14:textId="77777777" w:rsidR="00A323C7" w:rsidRDefault="00A3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0" w:type="dxa"/>
      <w:jc w:val="center"/>
      <w:tblLook w:val="01E0" w:firstRow="1" w:lastRow="1" w:firstColumn="1" w:lastColumn="1" w:noHBand="0" w:noVBand="0"/>
    </w:tblPr>
    <w:tblGrid>
      <w:gridCol w:w="5556"/>
      <w:gridCol w:w="5364"/>
    </w:tblGrid>
    <w:tr w:rsidR="002D30DD" w:rsidRPr="009E305F" w14:paraId="3DB5C3FF" w14:textId="77777777" w:rsidTr="009E305F">
      <w:trPr>
        <w:jc w:val="center"/>
      </w:trPr>
      <w:tc>
        <w:tcPr>
          <w:tcW w:w="5556" w:type="dxa"/>
        </w:tcPr>
        <w:p w14:paraId="4596F4F4" w14:textId="77777777" w:rsidR="002D30DD" w:rsidRPr="009E305F" w:rsidRDefault="00E13F45" w:rsidP="00FC778C">
          <w:pPr>
            <w:pStyle w:val="Header"/>
            <w:rPr>
              <w:rFonts w:ascii="Helvetica" w:hAnsi="Helvetica"/>
              <w:b/>
              <w:sz w:val="16"/>
              <w:szCs w:val="16"/>
            </w:rPr>
          </w:pPr>
          <w:r w:rsidRPr="00383BDC">
            <w:rPr>
              <w:noProof/>
            </w:rPr>
            <w:drawing>
              <wp:inline distT="0" distB="0" distL="0" distR="0" wp14:anchorId="571C397F" wp14:editId="70D69CBE">
                <wp:extent cx="2066290" cy="589280"/>
                <wp:effectExtent l="0" t="0" r="0" b="127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29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E305F">
            <w:rPr>
              <w:rFonts w:ascii="Helvetica" w:hAnsi="Helvetica"/>
              <w:b/>
              <w:sz w:val="16"/>
              <w:szCs w:val="16"/>
            </w:rPr>
            <w:t>Western Region</w:t>
          </w:r>
        </w:p>
      </w:tc>
      <w:tc>
        <w:tcPr>
          <w:tcW w:w="5364" w:type="dxa"/>
        </w:tcPr>
        <w:p w14:paraId="4B3FFB73" w14:textId="77777777" w:rsidR="00573C41" w:rsidRPr="009E305F" w:rsidRDefault="00E13F45" w:rsidP="009E305F">
          <w:pPr>
            <w:pStyle w:val="Header"/>
            <w:jc w:val="right"/>
            <w:rPr>
              <w:rFonts w:ascii="Helvetica" w:hAnsi="Helvetica"/>
              <w:b/>
              <w:sz w:val="16"/>
              <w:szCs w:val="16"/>
            </w:rPr>
          </w:pPr>
          <w:r w:rsidRPr="009E305F">
            <w:rPr>
              <w:rFonts w:ascii="Helvetica" w:hAnsi="Helvetica"/>
              <w:b/>
              <w:sz w:val="16"/>
              <w:szCs w:val="16"/>
            </w:rPr>
            <w:t xml:space="preserve">Office No . C, 10th Floor, </w:t>
          </w:r>
        </w:p>
        <w:p w14:paraId="709E3734" w14:textId="77777777" w:rsidR="00573C41" w:rsidRPr="009E305F" w:rsidRDefault="00E13F45" w:rsidP="009E305F">
          <w:pPr>
            <w:pStyle w:val="Header"/>
            <w:jc w:val="right"/>
            <w:rPr>
              <w:rFonts w:ascii="Helvetica" w:hAnsi="Helvetica"/>
              <w:b/>
              <w:sz w:val="16"/>
              <w:szCs w:val="16"/>
            </w:rPr>
          </w:pPr>
          <w:r w:rsidRPr="009E305F">
            <w:rPr>
              <w:rFonts w:ascii="Helvetica" w:hAnsi="Helvetica"/>
              <w:b/>
              <w:sz w:val="16"/>
              <w:szCs w:val="16"/>
            </w:rPr>
            <w:t xml:space="preserve">Godrej Eternia "C" </w:t>
          </w:r>
          <w:r>
            <w:rPr>
              <w:rFonts w:ascii="Helvetica" w:hAnsi="Helvetica"/>
              <w:b/>
              <w:sz w:val="16"/>
              <w:szCs w:val="16"/>
            </w:rPr>
            <w:t>bldg., B Wing</w:t>
          </w:r>
          <w:r w:rsidRPr="009E305F">
            <w:rPr>
              <w:rFonts w:ascii="Helvetica" w:hAnsi="Helvetica"/>
              <w:b/>
              <w:sz w:val="16"/>
              <w:szCs w:val="16"/>
            </w:rPr>
            <w:t xml:space="preserve">, </w:t>
          </w:r>
        </w:p>
        <w:p w14:paraId="00B8AA39" w14:textId="77777777" w:rsidR="00573C41" w:rsidRPr="009E305F" w:rsidRDefault="00E13F45" w:rsidP="009E305F">
          <w:pPr>
            <w:pStyle w:val="Header"/>
            <w:jc w:val="right"/>
            <w:rPr>
              <w:rFonts w:ascii="Helvetica" w:hAnsi="Helvetica"/>
              <w:b/>
              <w:sz w:val="16"/>
              <w:szCs w:val="16"/>
            </w:rPr>
          </w:pPr>
          <w:r w:rsidRPr="009E305F">
            <w:rPr>
              <w:rFonts w:ascii="Helvetica" w:hAnsi="Helvetica"/>
              <w:b/>
              <w:sz w:val="16"/>
              <w:szCs w:val="16"/>
            </w:rPr>
            <w:t xml:space="preserve">Old </w:t>
          </w:r>
          <w:smartTag w:uri="urn:schemas-microsoft-com:office:smarttags" w:element="Street">
            <w:smartTag w:uri="urn:schemas-microsoft-com:office:smarttags" w:element="address">
              <w:r w:rsidRPr="009E305F">
                <w:rPr>
                  <w:rFonts w:ascii="Helvetica" w:hAnsi="Helvetica"/>
                  <w:b/>
                  <w:sz w:val="16"/>
                  <w:szCs w:val="16"/>
                </w:rPr>
                <w:t>Mumbai Pune Highway</w:t>
              </w:r>
            </w:smartTag>
          </w:smartTag>
          <w:r w:rsidRPr="009E305F">
            <w:rPr>
              <w:rFonts w:ascii="Helvetica" w:hAnsi="Helvetica"/>
              <w:b/>
              <w:sz w:val="16"/>
              <w:szCs w:val="16"/>
            </w:rPr>
            <w:t>,</w:t>
          </w:r>
        </w:p>
        <w:p w14:paraId="47670893" w14:textId="77777777" w:rsidR="00573C41" w:rsidRPr="009E305F" w:rsidRDefault="00E13F45" w:rsidP="009E305F">
          <w:pPr>
            <w:pStyle w:val="Header"/>
            <w:jc w:val="right"/>
            <w:rPr>
              <w:rFonts w:ascii="Helvetica" w:hAnsi="Helvetica"/>
              <w:b/>
              <w:sz w:val="16"/>
              <w:szCs w:val="16"/>
            </w:rPr>
          </w:pPr>
          <w:r w:rsidRPr="009E305F">
            <w:rPr>
              <w:rFonts w:ascii="Helvetica" w:hAnsi="Helvetica"/>
              <w:b/>
              <w:sz w:val="16"/>
              <w:szCs w:val="16"/>
            </w:rPr>
            <w:t xml:space="preserve"> Wakdewadi, Shivaji Nagar, </w:t>
          </w:r>
        </w:p>
        <w:p w14:paraId="56C0CE43" w14:textId="77777777" w:rsidR="002D30DD" w:rsidRPr="009E305F" w:rsidRDefault="00E13F45" w:rsidP="009E305F">
          <w:pPr>
            <w:pStyle w:val="Header"/>
            <w:jc w:val="right"/>
            <w:rPr>
              <w:rFonts w:ascii="Helvetica" w:hAnsi="Helvetica" w:cs="Arial"/>
              <w:b/>
              <w:sz w:val="16"/>
              <w:szCs w:val="16"/>
            </w:rPr>
          </w:pPr>
          <w:r w:rsidRPr="009E305F">
            <w:rPr>
              <w:rFonts w:ascii="Helvetica" w:hAnsi="Helvetica"/>
              <w:b/>
              <w:sz w:val="16"/>
              <w:szCs w:val="16"/>
            </w:rPr>
            <w:t>Pune 411 005 Tel : + 91-020-66061219/20</w:t>
          </w:r>
        </w:p>
      </w:tc>
    </w:tr>
    <w:tr w:rsidR="002D30DD" w14:paraId="5024D910" w14:textId="77777777" w:rsidTr="009E305F">
      <w:trPr>
        <w:jc w:val="center"/>
      </w:trPr>
      <w:tc>
        <w:tcPr>
          <w:tcW w:w="5556" w:type="dxa"/>
        </w:tcPr>
        <w:p w14:paraId="012CD772" w14:textId="77777777" w:rsidR="002D30DD" w:rsidRPr="009E305F" w:rsidRDefault="00E13F45" w:rsidP="009E305F">
          <w:pPr>
            <w:pStyle w:val="Header"/>
            <w:ind w:left="12"/>
            <w:rPr>
              <w:rFonts w:ascii="Helvetica" w:hAnsi="Helvetica" w:cs="Arial"/>
              <w:b/>
              <w:bCs/>
              <w:sz w:val="16"/>
              <w:szCs w:val="16"/>
            </w:rPr>
          </w:pPr>
          <w:r w:rsidRPr="009E305F">
            <w:rPr>
              <w:rFonts w:ascii="Helvetica" w:hAnsi="Helvetica" w:cs="Arial"/>
              <w:b/>
              <w:bCs/>
              <w:sz w:val="16"/>
              <w:szCs w:val="16"/>
            </w:rPr>
            <w:t xml:space="preserve">Automotive Component Manufacturers Association of </w:t>
          </w:r>
          <w:smartTag w:uri="urn:schemas-microsoft-com:office:smarttags" w:element="country-region">
            <w:smartTag w:uri="urn:schemas-microsoft-com:office:smarttags" w:element="place">
              <w:r w:rsidRPr="009E305F">
                <w:rPr>
                  <w:rFonts w:ascii="Helvetica" w:hAnsi="Helvetica" w:cs="Arial"/>
                  <w:b/>
                  <w:bCs/>
                  <w:sz w:val="16"/>
                  <w:szCs w:val="16"/>
                </w:rPr>
                <w:t>India</w:t>
              </w:r>
            </w:smartTag>
          </w:smartTag>
          <w:r w:rsidRPr="009E305F">
            <w:rPr>
              <w:rFonts w:ascii="Helvetica" w:hAnsi="Helvetica" w:cs="Arial"/>
              <w:b/>
              <w:bCs/>
              <w:noProof/>
              <w:sz w:val="16"/>
              <w:szCs w:val="16"/>
            </w:rPr>
            <w:t xml:space="preserve"> </w:t>
          </w:r>
        </w:p>
      </w:tc>
      <w:tc>
        <w:tcPr>
          <w:tcW w:w="5364" w:type="dxa"/>
        </w:tcPr>
        <w:p w14:paraId="3051E0AB" w14:textId="77777777" w:rsidR="002D30DD" w:rsidRPr="009E305F" w:rsidRDefault="00E13F45" w:rsidP="009E305F">
          <w:pPr>
            <w:pStyle w:val="Header"/>
            <w:jc w:val="right"/>
            <w:rPr>
              <w:rFonts w:ascii="Helvetica" w:hAnsi="Helvetica" w:cs="Arial"/>
              <w:b/>
              <w:sz w:val="16"/>
              <w:szCs w:val="16"/>
            </w:rPr>
          </w:pPr>
          <w:r w:rsidRPr="009E305F">
            <w:rPr>
              <w:rFonts w:ascii="Helvetica" w:hAnsi="Helvetica" w:cs="Arial"/>
              <w:b/>
              <w:sz w:val="16"/>
              <w:szCs w:val="16"/>
            </w:rPr>
            <w:t xml:space="preserve">    acmawr@acma.in| </w:t>
          </w:r>
          <w:hyperlink r:id="rId2" w:history="1">
            <w:r w:rsidRPr="009E305F">
              <w:rPr>
                <w:rStyle w:val="Hyperlink"/>
                <w:rFonts w:ascii="Helvetica" w:hAnsi="Helvetica" w:cs="Arial"/>
                <w:b/>
                <w:sz w:val="16"/>
                <w:szCs w:val="16"/>
              </w:rPr>
              <w:t>www.acma.in</w:t>
            </w:r>
          </w:hyperlink>
        </w:p>
      </w:tc>
    </w:tr>
  </w:tbl>
  <w:p w14:paraId="30A81118" w14:textId="77777777" w:rsidR="00A51619" w:rsidRPr="00EA5A64" w:rsidRDefault="00A323C7">
    <w:pPr>
      <w:pStyle w:val="Header"/>
      <w:ind w:left="-9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417FD"/>
    <w:multiLevelType w:val="hybridMultilevel"/>
    <w:tmpl w:val="0AEAF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45"/>
    <w:rsid w:val="000C3863"/>
    <w:rsid w:val="001D2EFB"/>
    <w:rsid w:val="001F4070"/>
    <w:rsid w:val="00222B03"/>
    <w:rsid w:val="003659AF"/>
    <w:rsid w:val="00372DDE"/>
    <w:rsid w:val="003B5F74"/>
    <w:rsid w:val="003C76B3"/>
    <w:rsid w:val="00423086"/>
    <w:rsid w:val="00732E9D"/>
    <w:rsid w:val="00734F0C"/>
    <w:rsid w:val="00744609"/>
    <w:rsid w:val="00820684"/>
    <w:rsid w:val="009D24C5"/>
    <w:rsid w:val="00A323C7"/>
    <w:rsid w:val="00DE3C58"/>
    <w:rsid w:val="00E11CBB"/>
    <w:rsid w:val="00E13F45"/>
    <w:rsid w:val="00E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27FDA20"/>
  <w15:chartTrackingRefBased/>
  <w15:docId w15:val="{D2942E30-4E66-4CC8-91C0-1F474550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F4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3F45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rsid w:val="00E13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3F45"/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Hyperlink">
    <w:name w:val="Hyperlink"/>
    <w:rsid w:val="00E13F45"/>
    <w:rPr>
      <w:color w:val="0000FF"/>
      <w:u w:val="single"/>
    </w:rPr>
  </w:style>
  <w:style w:type="paragraph" w:styleId="NormalWeb">
    <w:name w:val="Normal (Web)"/>
    <w:basedOn w:val="Normal"/>
    <w:uiPriority w:val="99"/>
    <w:rsid w:val="0082068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rsid w:val="008206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0684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a@acma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masr@acma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ma.in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ACMA Ahmedabad</cp:lastModifiedBy>
  <cp:revision>3</cp:revision>
  <dcterms:created xsi:type="dcterms:W3CDTF">2019-10-25T09:43:00Z</dcterms:created>
  <dcterms:modified xsi:type="dcterms:W3CDTF">2019-10-25T10:05:00Z</dcterms:modified>
</cp:coreProperties>
</file>